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D03" w:rsidRDefault="00287D03" w:rsidP="009931D7">
      <w:pPr>
        <w:spacing w:line="860" w:lineRule="exact"/>
        <w:jc w:val="center"/>
        <w:rPr>
          <w:rFonts w:ascii="方正小标宋简体" w:eastAsia="方正小标宋简体"/>
          <w:color w:val="FF0000"/>
          <w:sz w:val="90"/>
          <w:szCs w:val="90"/>
        </w:rPr>
      </w:pPr>
    </w:p>
    <w:p w:rsidR="00287D03" w:rsidRDefault="00287D03" w:rsidP="009931D7">
      <w:pPr>
        <w:spacing w:line="860" w:lineRule="exact"/>
        <w:ind w:rightChars="20" w:right="42"/>
        <w:rPr>
          <w:rFonts w:ascii="方正小标宋简体" w:eastAsia="方正小标宋简体"/>
          <w:color w:val="FF0000"/>
          <w:sz w:val="90"/>
          <w:szCs w:val="90"/>
        </w:rPr>
      </w:pPr>
    </w:p>
    <w:p w:rsidR="00287D03" w:rsidRDefault="00287D03" w:rsidP="009931D7">
      <w:pPr>
        <w:spacing w:line="1300" w:lineRule="exact"/>
        <w:jc w:val="center"/>
        <w:rPr>
          <w:rFonts w:ascii="方正大标宋简体" w:eastAsia="方正大标宋简体"/>
          <w:color w:val="FF0000"/>
          <w:spacing w:val="160"/>
          <w:w w:val="85"/>
          <w:sz w:val="90"/>
          <w:szCs w:val="90"/>
        </w:rPr>
      </w:pPr>
      <w:r>
        <w:rPr>
          <w:rFonts w:ascii="方正大标宋简体" w:eastAsia="方正大标宋简体" w:hint="eastAsia"/>
          <w:color w:val="FF0000"/>
          <w:spacing w:val="160"/>
          <w:w w:val="85"/>
          <w:sz w:val="90"/>
          <w:szCs w:val="90"/>
        </w:rPr>
        <w:t>柳州市妇女联合</w:t>
      </w:r>
      <w:r>
        <w:rPr>
          <w:rFonts w:ascii="方正大标宋简体" w:eastAsia="方正大标宋简体" w:hint="eastAsia"/>
          <w:color w:val="FF0000"/>
          <w:w w:val="85"/>
          <w:sz w:val="90"/>
          <w:szCs w:val="90"/>
        </w:rPr>
        <w:t>会</w:t>
      </w:r>
    </w:p>
    <w:p w:rsidR="00287D03" w:rsidRDefault="00287D03" w:rsidP="00A11C6F">
      <w:pPr>
        <w:spacing w:line="580" w:lineRule="exact"/>
        <w:jc w:val="center"/>
        <w:rPr>
          <w:rFonts w:ascii="仿宋_GB2312"/>
          <w:b/>
          <w:sz w:val="32"/>
          <w:szCs w:val="32"/>
        </w:rPr>
      </w:pPr>
    </w:p>
    <w:p w:rsidR="00287D03" w:rsidRDefault="00287D03" w:rsidP="00A11C6F">
      <w:pPr>
        <w:spacing w:line="580" w:lineRule="exact"/>
        <w:jc w:val="center"/>
        <w:rPr>
          <w:rFonts w:ascii="长城大标宋体" w:eastAsia="长城大标宋体"/>
          <w:b/>
          <w:sz w:val="32"/>
          <w:szCs w:val="32"/>
        </w:rPr>
      </w:pPr>
    </w:p>
    <w:p w:rsidR="00287D03" w:rsidRDefault="00287D03" w:rsidP="00A11C6F">
      <w:pPr>
        <w:tabs>
          <w:tab w:val="left" w:pos="525"/>
        </w:tabs>
        <w:spacing w:line="580" w:lineRule="exact"/>
        <w:ind w:firstLineChars="100" w:firstLine="320"/>
        <w:jc w:val="center"/>
        <w:rPr>
          <w:rFonts w:ascii="仿宋_GB2312" w:eastAsia="仿宋_GB2312"/>
          <w:bCs/>
          <w:color w:val="000000"/>
          <w:sz w:val="32"/>
          <w:szCs w:val="32"/>
        </w:rPr>
      </w:pPr>
      <w:r>
        <w:rPr>
          <w:rFonts w:ascii="仿宋_GB2312" w:eastAsia="仿宋_GB2312" w:hint="eastAsia"/>
          <w:bCs/>
          <w:color w:val="000000"/>
          <w:sz w:val="32"/>
          <w:szCs w:val="32"/>
        </w:rPr>
        <w:t>柳妇通</w:t>
      </w:r>
      <w:r>
        <w:rPr>
          <w:rFonts w:eastAsia="仿宋_GB2312" w:hint="eastAsia"/>
          <w:color w:val="000000"/>
          <w:sz w:val="32"/>
          <w:szCs w:val="32"/>
        </w:rPr>
        <w:t>〔</w:t>
      </w:r>
      <w:r w:rsidRPr="009931D7">
        <w:rPr>
          <w:rFonts w:ascii="Times New Roman" w:eastAsia="仿宋_GB2312" w:hAnsi="Times New Roman"/>
          <w:bCs/>
          <w:color w:val="000000"/>
          <w:sz w:val="32"/>
          <w:szCs w:val="32"/>
        </w:rPr>
        <w:t>2021</w:t>
      </w:r>
      <w:r w:rsidRPr="009931D7">
        <w:rPr>
          <w:rFonts w:ascii="Times New Roman" w:eastAsia="仿宋_GB2312" w:hint="eastAsia"/>
          <w:color w:val="000000"/>
          <w:sz w:val="32"/>
          <w:szCs w:val="32"/>
        </w:rPr>
        <w:t>〕</w:t>
      </w:r>
      <w:r>
        <w:rPr>
          <w:rFonts w:ascii="Times New Roman" w:eastAsia="仿宋_GB2312" w:hAnsi="Times New Roman"/>
          <w:color w:val="000000"/>
          <w:sz w:val="32"/>
          <w:szCs w:val="32"/>
        </w:rPr>
        <w:t>17</w:t>
      </w:r>
      <w:r>
        <w:rPr>
          <w:rFonts w:ascii="仿宋_GB2312" w:eastAsia="仿宋_GB2312" w:hint="eastAsia"/>
          <w:bCs/>
          <w:color w:val="000000"/>
          <w:sz w:val="32"/>
          <w:szCs w:val="32"/>
        </w:rPr>
        <w:t>号</w:t>
      </w:r>
    </w:p>
    <w:p w:rsidR="00287D03" w:rsidRDefault="00287D03" w:rsidP="009931D7">
      <w:pPr>
        <w:spacing w:line="600" w:lineRule="exact"/>
        <w:rPr>
          <w:rFonts w:ascii="华文中宋" w:eastAsia="华文中宋" w:hAnsi="华文中宋"/>
          <w:b/>
          <w:bCs/>
          <w:color w:val="000000"/>
          <w:spacing w:val="-6"/>
          <w:sz w:val="36"/>
        </w:rPr>
      </w:pPr>
      <w:r>
        <w:rPr>
          <w:noProof/>
        </w:rPr>
        <w:pict>
          <v:line id="直线 2" o:spid="_x0000_s1026" style="position:absolute;left:0;text-align:left;flip:x y;z-index:251658240" from="0,5pt" to="450pt,5pt" strokecolor="red" strokeweight="2pt"/>
        </w:pict>
      </w:r>
    </w:p>
    <w:p w:rsidR="00287D03" w:rsidRDefault="00287D03" w:rsidP="009931D7">
      <w:pPr>
        <w:spacing w:line="580" w:lineRule="exact"/>
        <w:jc w:val="center"/>
        <w:rPr>
          <w:rFonts w:ascii="仿宋_GB2312" w:eastAsia="仿宋_GB2312" w:hAnsi="方正小标宋简体"/>
          <w:color w:val="000000"/>
          <w:spacing w:val="10"/>
          <w:sz w:val="32"/>
          <w:szCs w:val="32"/>
        </w:rPr>
      </w:pPr>
    </w:p>
    <w:p w:rsidR="00287D03" w:rsidRDefault="00287D03" w:rsidP="009931D7">
      <w:pPr>
        <w:widowControl/>
        <w:spacing w:line="580" w:lineRule="exact"/>
        <w:jc w:val="center"/>
        <w:rPr>
          <w:rFonts w:ascii="方正小标宋简体" w:eastAsia="方正小标宋简体" w:hAnsi="仿宋"/>
          <w:color w:val="000000"/>
          <w:kern w:val="0"/>
          <w:sz w:val="44"/>
          <w:szCs w:val="44"/>
        </w:rPr>
      </w:pPr>
    </w:p>
    <w:p w:rsidR="00287D03" w:rsidRDefault="00287D03" w:rsidP="000F7512">
      <w:pPr>
        <w:widowControl/>
        <w:spacing w:line="600" w:lineRule="exact"/>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t>柳州市妇女联合会</w:t>
      </w:r>
    </w:p>
    <w:p w:rsidR="00287D03" w:rsidRDefault="00287D03" w:rsidP="000F751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在全市妇联系统开展“学党史、强信念、</w:t>
      </w:r>
    </w:p>
    <w:p w:rsidR="00287D03" w:rsidRDefault="00287D03" w:rsidP="000F751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感党恩、跟党走”学习教育的</w:t>
      </w:r>
      <w:bookmarkStart w:id="0" w:name="_GoBack"/>
      <w:bookmarkEnd w:id="0"/>
      <w:r>
        <w:rPr>
          <w:rFonts w:ascii="方正小标宋简体" w:eastAsia="方正小标宋简体" w:hAnsi="方正小标宋简体" w:cs="方正小标宋简体" w:hint="eastAsia"/>
          <w:sz w:val="44"/>
          <w:szCs w:val="44"/>
        </w:rPr>
        <w:t>通知</w:t>
      </w:r>
    </w:p>
    <w:p w:rsidR="00287D03" w:rsidRDefault="00287D03" w:rsidP="000F7512">
      <w:pPr>
        <w:spacing w:line="580" w:lineRule="exact"/>
      </w:pPr>
    </w:p>
    <w:p w:rsidR="00287D03" w:rsidRDefault="00287D03" w:rsidP="000F7512">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各县区妇联，柳东新区、北部生态新区（阳和工业新区）党群工作部，市委市直机关工委群众工作部，市总工会女职委，市妇联机关各部室，市妇女儿童发展中心：</w:t>
      </w:r>
    </w:p>
    <w:p w:rsidR="00287D03" w:rsidRDefault="00287D03" w:rsidP="000F7512">
      <w:pPr>
        <w:spacing w:line="580" w:lineRule="exact"/>
        <w:ind w:firstLineChars="200" w:firstLine="640"/>
      </w:pPr>
      <w:r>
        <w:rPr>
          <w:rFonts w:ascii="仿宋_GB2312" w:eastAsia="仿宋_GB2312" w:hAnsi="仿宋_GB2312" w:cs="仿宋_GB2312" w:hint="eastAsia"/>
          <w:sz w:val="32"/>
          <w:szCs w:val="32"/>
        </w:rPr>
        <w:t>今年是中国共产党成立</w:t>
      </w:r>
      <w:r w:rsidRPr="009931D7">
        <w:rPr>
          <w:rFonts w:ascii="Times New Roman" w:eastAsia="仿宋_GB2312" w:hAnsi="Times New Roman"/>
          <w:sz w:val="32"/>
          <w:szCs w:val="32"/>
        </w:rPr>
        <w:t>100</w:t>
      </w:r>
      <w:r>
        <w:rPr>
          <w:rFonts w:ascii="仿宋_GB2312" w:eastAsia="仿宋_GB2312" w:hAnsi="仿宋_GB2312" w:cs="仿宋_GB2312" w:hint="eastAsia"/>
          <w:sz w:val="32"/>
          <w:szCs w:val="32"/>
        </w:rPr>
        <w:t>周年。党中央决定在全党开展党史学习教育，是立足党的百年历史新起点、统筹中华民族伟大复兴战略全局和世界百年未有之大变局、为动员全党全国满怀信心投身全面建设社会主义现代化国家而作出的重大决策。妇联作为党和政府联系妇女群众的桥梁和纽带，要把学习教育同服从服务于党和国家工作大局结合起来，同保持和增强政治性、先进性、群众性结合起来，同促进新时代妇联工作高质量发展结合起来，引导广大妇女厚植爱党、爱国、爱社会主义的情感，让红色基因、革命薪火代代传承。经研究，决定在全市妇联系统开展“学党史、强信念、感党恩、跟党走”学习教育，现就有关事项通知如下。</w:t>
      </w:r>
    </w:p>
    <w:p w:rsidR="00287D03" w:rsidRDefault="00287D03" w:rsidP="000F7512">
      <w:pPr>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活动主题</w:t>
      </w:r>
    </w:p>
    <w:p w:rsidR="00287D03" w:rsidRDefault="00287D03" w:rsidP="000F751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学党史、强信念、感党恩、跟党走</w:t>
      </w:r>
    </w:p>
    <w:p w:rsidR="00287D03" w:rsidRDefault="00287D03" w:rsidP="000F7512">
      <w:pPr>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参加对象</w:t>
      </w:r>
    </w:p>
    <w:p w:rsidR="00287D03" w:rsidRDefault="00287D03" w:rsidP="000F751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妇联系统干部、全市广大妇女和家庭</w:t>
      </w:r>
    </w:p>
    <w:p w:rsidR="00287D03" w:rsidRDefault="00287D03" w:rsidP="000F7512">
      <w:pPr>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目标任务</w:t>
      </w:r>
    </w:p>
    <w:p w:rsidR="00287D03" w:rsidRDefault="00287D03" w:rsidP="000F751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学党史、强信念、感党恩、跟党走”学习教育，要坚持以马克思列宁主义、毛泽东思想、邓小平理论、“三个代表”重要思想、科学发展观、习近平新时代中国特色社会主义思想为指导，深入学习贯彻党的十九大和十九届二中、三中、四中、五中全会精神，深入学习贯彻习近平总书记在党史学习教育动员大会上的重要讲话精神，紧紧围绕学史明理、学史增信、学史崇德、学史力行，紧密结合妇联工作实际，坚持自学和集体学习相结合，坚持理论学习和实践教育相结合，教育引导广大妇女和家庭了解党的光辉历史、感悟党的初心使命、领会党的创新理论、体认党的精神谱系、传承党的红色基因，更加自觉地以习近平新时代中国特色社会主义思想武装头脑、指导实践、推动工作，进一步增强“四个意识”，坚定“四个自信”，做到“两个维护”，进一步坚定感党恩、跟党走的信心和决心，为推进柳州高质量发展，全面开启基本实现社会主义现代化新征程贡献巾帼力量。</w:t>
      </w:r>
    </w:p>
    <w:p w:rsidR="00287D03" w:rsidRDefault="00287D03" w:rsidP="000F7512">
      <w:pPr>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主要安排</w:t>
      </w:r>
    </w:p>
    <w:p w:rsidR="00287D03" w:rsidRPr="009931D7" w:rsidRDefault="00287D03" w:rsidP="000F7512">
      <w:pPr>
        <w:spacing w:line="580" w:lineRule="exact"/>
        <w:ind w:firstLineChars="200" w:firstLine="640"/>
        <w:rPr>
          <w:rFonts w:ascii="楷体_GB2312" w:eastAsia="楷体_GB2312" w:hAnsi="楷体_GB2312" w:cs="楷体_GB2312"/>
          <w:bCs/>
          <w:sz w:val="32"/>
          <w:szCs w:val="32"/>
        </w:rPr>
      </w:pPr>
      <w:r w:rsidRPr="009931D7">
        <w:rPr>
          <w:rFonts w:ascii="楷体_GB2312" w:eastAsia="楷体_GB2312" w:hAnsi="楷体_GB2312" w:cs="楷体_GB2312" w:hint="eastAsia"/>
          <w:bCs/>
          <w:sz w:val="32"/>
          <w:szCs w:val="32"/>
        </w:rPr>
        <w:t>（一）开展专题学习</w:t>
      </w:r>
    </w:p>
    <w:p w:rsidR="00287D03" w:rsidRDefault="00287D03" w:rsidP="000F7512">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开展个人自学</w:t>
      </w:r>
      <w:r>
        <w:rPr>
          <w:rFonts w:ascii="仿宋_GB2312" w:eastAsia="仿宋_GB2312" w:hAnsi="仿宋_GB2312" w:cs="仿宋_GB2312" w:hint="eastAsia"/>
          <w:sz w:val="32"/>
          <w:szCs w:val="32"/>
        </w:rPr>
        <w:t>。根据年龄阶段和工作岗位等特点，组织妇联干部、广大妇女和家庭学习优秀党史主题书籍，把个人自学贯穿始终。深入学习党史、新中国史、改革开放史、社会主义发展史、中国妇女运动史，做到知史爱党，知史爱国。</w:t>
      </w:r>
    </w:p>
    <w:p w:rsidR="00287D03" w:rsidRDefault="00287D03" w:rsidP="000F7512">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组织专题学习。</w:t>
      </w:r>
      <w:r>
        <w:rPr>
          <w:rFonts w:ascii="仿宋_GB2312" w:eastAsia="仿宋_GB2312" w:hAnsi="仿宋_GB2312" w:cs="仿宋_GB2312" w:hint="eastAsia"/>
          <w:sz w:val="32"/>
          <w:szCs w:val="32"/>
        </w:rPr>
        <w:t>各级妇联组织要加强组织策划，利用好各级各类“妇字号”阵地开展集中学习，做到主题突出、特色鲜明、形式多样，围绕新民主主义革命、社会主义革命和建设、改革开放、中国特色社会主义新时代等专题，开展党史学习会，发挥好组织化学习优势。</w:t>
      </w:r>
    </w:p>
    <w:p w:rsidR="00287D03" w:rsidRPr="009931D7" w:rsidRDefault="00287D03" w:rsidP="000F7512">
      <w:pPr>
        <w:spacing w:line="580" w:lineRule="exact"/>
        <w:ind w:firstLineChars="200" w:firstLine="640"/>
        <w:rPr>
          <w:rFonts w:ascii="仿宋_GB2312" w:eastAsia="仿宋_GB2312" w:hAnsi="仿宋_GB2312" w:cs="仿宋_GB2312"/>
          <w:bCs/>
          <w:sz w:val="32"/>
          <w:szCs w:val="32"/>
        </w:rPr>
      </w:pPr>
      <w:r w:rsidRPr="009931D7">
        <w:rPr>
          <w:rFonts w:ascii="楷体_GB2312" w:eastAsia="楷体_GB2312" w:hAnsi="楷体_GB2312" w:cs="楷体_GB2312" w:hint="eastAsia"/>
          <w:bCs/>
          <w:sz w:val="32"/>
          <w:szCs w:val="32"/>
        </w:rPr>
        <w:t>（二）加强政治引领</w:t>
      </w:r>
    </w:p>
    <w:p w:rsidR="00287D03" w:rsidRDefault="00287D03" w:rsidP="000F7512">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组织开展宣讲活动</w:t>
      </w:r>
      <w:r>
        <w:rPr>
          <w:rFonts w:ascii="仿宋_GB2312" w:eastAsia="仿宋_GB2312" w:hAnsi="仿宋_GB2312" w:cs="仿宋_GB2312" w:hint="eastAsia"/>
          <w:sz w:val="32"/>
          <w:szCs w:val="32"/>
        </w:rPr>
        <w:t>。深入挖掘各族各界优秀女性组建市级“桂姐姐”宣讲队，以“巾帼心向党</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奋进新征程”为主题，开展宣讲活动。少数民族地区可以结合当地实际，运用壮、苗、侗语等少数民族语言，开展“双语双向”学习培训或运用山歌、彩调、顺口溜等群众喜闻乐见的形式，因地制宜地开展党史宣讲，做到经常化、生活化，力求做到“短、精、准”，我提升影响力和渗透力。</w:t>
      </w:r>
    </w:p>
    <w:p w:rsidR="00287D03" w:rsidRDefault="00287D03" w:rsidP="000F7512">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开展全民阅读活动。</w:t>
      </w:r>
      <w:r>
        <w:rPr>
          <w:rFonts w:ascii="仿宋_GB2312" w:eastAsia="仿宋_GB2312" w:hAnsi="仿宋_GB2312" w:cs="仿宋_GB2312" w:hint="eastAsia"/>
          <w:sz w:val="32"/>
          <w:szCs w:val="32"/>
        </w:rPr>
        <w:t>以“重温党史诵读经典</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不忘初心砥砺前行”为主题开展全民阅读活动，通过推荐阅读书单，征集读后感小文章、小视频、手抄报等形式，引导学生和家长通过“动眼看、动耳听、动嘴读、动手绘”，“学党史、颂党恩、跟党走”，进一步加强学生和家长的爱国主义和革命传统教育。</w:t>
      </w:r>
    </w:p>
    <w:p w:rsidR="00287D03" w:rsidRDefault="00287D03" w:rsidP="000F7512">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开展“百张笑脸迎百年”相片征集活动。</w:t>
      </w:r>
      <w:r>
        <w:rPr>
          <w:rFonts w:ascii="仿宋_GB2312" w:eastAsia="仿宋_GB2312" w:hAnsi="仿宋_GB2312" w:cs="仿宋_GB2312" w:hint="eastAsia"/>
          <w:sz w:val="32"/>
          <w:szCs w:val="32"/>
        </w:rPr>
        <w:t>通过线上线下两个渠道，在全市征集</w:t>
      </w:r>
      <w:r w:rsidRPr="009931D7">
        <w:rPr>
          <w:rFonts w:ascii="Times New Roman" w:eastAsia="仿宋_GB2312" w:hAnsi="Times New Roman"/>
          <w:sz w:val="32"/>
          <w:szCs w:val="32"/>
        </w:rPr>
        <w:t>100</w:t>
      </w:r>
      <w:r>
        <w:rPr>
          <w:rFonts w:ascii="仿宋_GB2312" w:eastAsia="仿宋_GB2312" w:hAnsi="仿宋_GB2312" w:cs="仿宋_GB2312" w:hint="eastAsia"/>
          <w:sz w:val="32"/>
          <w:szCs w:val="32"/>
        </w:rPr>
        <w:t>张笑脸照片和笑脸背后的故事，展示各行各业取得的巨大发展成就以及人民群众的获得感、幸福感，展现广大妇女团结一心跟党走，以优异的成绩庆祝中国共产党成立</w:t>
      </w:r>
      <w:r w:rsidRPr="00F7757E">
        <w:rPr>
          <w:rFonts w:ascii="Times New Roman" w:eastAsia="仿宋_GB2312" w:hAnsi="Times New Roman"/>
          <w:sz w:val="32"/>
          <w:szCs w:val="32"/>
        </w:rPr>
        <w:t>100</w:t>
      </w:r>
      <w:r>
        <w:rPr>
          <w:rFonts w:ascii="仿宋_GB2312" w:eastAsia="仿宋_GB2312" w:hAnsi="仿宋_GB2312" w:cs="仿宋_GB2312" w:hint="eastAsia"/>
          <w:sz w:val="32"/>
          <w:szCs w:val="32"/>
        </w:rPr>
        <w:t>周年的昂扬姿态。</w:t>
      </w:r>
    </w:p>
    <w:p w:rsidR="00287D03" w:rsidRPr="009931D7" w:rsidRDefault="00287D03" w:rsidP="000F7512">
      <w:pPr>
        <w:spacing w:line="580" w:lineRule="exact"/>
        <w:ind w:firstLineChars="200" w:firstLine="640"/>
        <w:rPr>
          <w:rFonts w:ascii="仿宋_GB2312" w:eastAsia="仿宋_GB2312" w:hAnsi="仿宋_GB2312" w:cs="仿宋_GB2312"/>
          <w:bCs/>
          <w:sz w:val="32"/>
          <w:szCs w:val="32"/>
        </w:rPr>
      </w:pPr>
      <w:r w:rsidRPr="009931D7">
        <w:rPr>
          <w:rFonts w:ascii="楷体_GB2312" w:eastAsia="楷体_GB2312" w:hAnsi="楷体_GB2312" w:cs="楷体_GB2312" w:hint="eastAsia"/>
          <w:bCs/>
          <w:sz w:val="32"/>
          <w:szCs w:val="32"/>
        </w:rPr>
        <w:t>（三）组织专题培训</w:t>
      </w:r>
    </w:p>
    <w:p w:rsidR="00287D03" w:rsidRDefault="00287D03" w:rsidP="000F7512">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组织基层妇干学习党史。</w:t>
      </w:r>
      <w:r>
        <w:rPr>
          <w:rFonts w:ascii="仿宋_GB2312" w:eastAsia="仿宋_GB2312" w:hAnsi="仿宋_GB2312" w:cs="仿宋_GB2312" w:hint="eastAsia"/>
          <w:sz w:val="32"/>
          <w:szCs w:val="32"/>
        </w:rPr>
        <w:t>依托“领头雁”培训班，组织新一届村（社区）妇联执委参加培训，将学习党史专题纳入培训课程。各级妇联结合实际将党史学习纳入各级妇联培训课程，进一步激励基层妇干增强“四个意识”、坚定“四个自信”、做到“两个维护”，切实承担起引领广大妇女感党恩、跟党走的政治责任。</w:t>
      </w:r>
    </w:p>
    <w:p w:rsidR="00287D03" w:rsidRDefault="00287D03" w:rsidP="000F7512">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开展线上学习。</w:t>
      </w:r>
      <w:r>
        <w:rPr>
          <w:rFonts w:ascii="仿宋_GB2312" w:eastAsia="仿宋_GB2312" w:hAnsi="仿宋_GB2312" w:cs="仿宋_GB2312" w:hint="eastAsia"/>
          <w:sz w:val="32"/>
          <w:szCs w:val="32"/>
        </w:rPr>
        <w:t>利用“柳州女性”微信公众号、柳州妇女网等网络平台，开设《献礼建党百年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讲巾帼英雄故事》《建党百年“她故事”》《柳州党史》等栏目，定期更新，引领广大妇女和家庭深入学习党史，做到感党恩，跟党走，凝聚起建功“十四五”、奋斗新征程的巾帼力量。</w:t>
      </w:r>
    </w:p>
    <w:p w:rsidR="00287D03" w:rsidRPr="009931D7" w:rsidRDefault="00287D03" w:rsidP="000F7512">
      <w:pPr>
        <w:spacing w:line="580" w:lineRule="exact"/>
        <w:ind w:firstLineChars="200" w:firstLine="640"/>
        <w:rPr>
          <w:rFonts w:ascii="楷体_GB2312" w:eastAsia="楷体_GB2312" w:hAnsi="楷体_GB2312" w:cs="楷体_GB2312"/>
          <w:bCs/>
          <w:sz w:val="32"/>
          <w:szCs w:val="32"/>
        </w:rPr>
      </w:pPr>
      <w:r w:rsidRPr="009931D7">
        <w:rPr>
          <w:rFonts w:ascii="楷体_GB2312" w:eastAsia="楷体_GB2312" w:hAnsi="楷体_GB2312" w:cs="楷体_GB2312" w:hint="eastAsia"/>
          <w:bCs/>
          <w:sz w:val="32"/>
          <w:szCs w:val="32"/>
        </w:rPr>
        <w:t>（四）开展实践活动</w:t>
      </w:r>
    </w:p>
    <w:p w:rsidR="00287D03" w:rsidRDefault="00287D03" w:rsidP="000F7512">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在妇干中开展“我为妇女办实事”活动。</w:t>
      </w:r>
      <w:r>
        <w:rPr>
          <w:rFonts w:ascii="Times New Roman" w:eastAsia="仿宋_GB2312" w:hAnsi="Times New Roman" w:hint="eastAsia"/>
          <w:sz w:val="32"/>
          <w:szCs w:val="32"/>
        </w:rPr>
        <w:t>围绕乡村振兴、疫情防控、妇女维权、环境保护、健康促进等主题，深化密切联系服务妇女的工作机制，帮助广大妇女和家庭解决急难愁盼的事，大力培育和弘扬社会主义核心价值观，利用“党员志愿服务”、“环保妈妈”志愿服务、“家风家教大巡讲”等具有妇联特色的志愿服务活动，动员号召广大妇女、家庭志愿者、巾帼志愿服务组织投身文明实践，为妇女办实事。</w:t>
      </w:r>
    </w:p>
    <w:p w:rsidR="00287D03" w:rsidRDefault="00287D03" w:rsidP="000F7512">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在全市广大妇女中开展岗位建功活动。</w:t>
      </w:r>
      <w:r>
        <w:rPr>
          <w:rFonts w:ascii="仿宋_GB2312" w:eastAsia="仿宋_GB2312" w:hAnsi="仿宋_GB2312" w:cs="仿宋_GB2312" w:hint="eastAsia"/>
          <w:sz w:val="32"/>
          <w:szCs w:val="32"/>
        </w:rPr>
        <w:t>进一步激发广大妇女“巾帼心向党</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奋进新征程”的热情和动力，弘扬当代女性自尊、自信、自立、自强的精神，引领广大妇女立足本职岗位，学习新知识，掌握新技术，创造新业绩，争当政治过硬、业务精良、开拓进取、创先争优的领军人物，把个人的奋斗融入国家富强、民族振兴的历史进程中，为实现“两个一百年”奋斗目标、实现中华民族伟大复兴的中国梦发挥“半边天”的力量。</w:t>
      </w:r>
    </w:p>
    <w:p w:rsidR="00287D03" w:rsidRDefault="00287D03" w:rsidP="000F7512">
      <w:pPr>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工作要求</w:t>
      </w:r>
    </w:p>
    <w:p w:rsidR="00287D03" w:rsidRPr="009931D7" w:rsidRDefault="00287D03" w:rsidP="000F7512">
      <w:pPr>
        <w:spacing w:line="580" w:lineRule="exact"/>
        <w:ind w:firstLineChars="200" w:firstLine="640"/>
        <w:rPr>
          <w:rFonts w:ascii="楷体_GB2312" w:eastAsia="楷体_GB2312" w:hAnsi="楷体_GB2312" w:cs="楷体_GB2312"/>
          <w:bCs/>
          <w:sz w:val="32"/>
          <w:szCs w:val="32"/>
        </w:rPr>
      </w:pPr>
      <w:r w:rsidRPr="009931D7">
        <w:rPr>
          <w:rFonts w:ascii="楷体_GB2312" w:eastAsia="楷体_GB2312" w:hAnsi="楷体_GB2312" w:cs="楷体_GB2312" w:hint="eastAsia"/>
          <w:bCs/>
          <w:sz w:val="32"/>
          <w:szCs w:val="32"/>
        </w:rPr>
        <w:t>（一）高度重视</w:t>
      </w:r>
    </w:p>
    <w:p w:rsidR="00287D03" w:rsidRDefault="00287D03" w:rsidP="000F751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各单位要把党史学习教育作为一项重大政治任务，统筹部署，精心组织，将推动学习教育与庆祝中国共产党成立</w:t>
      </w:r>
      <w:r w:rsidRPr="009931D7">
        <w:rPr>
          <w:rFonts w:ascii="Times New Roman" w:eastAsia="仿宋_GB2312" w:hAnsi="Times New Roman"/>
          <w:sz w:val="32"/>
          <w:szCs w:val="32"/>
        </w:rPr>
        <w:t>100</w:t>
      </w:r>
      <w:r>
        <w:rPr>
          <w:rFonts w:ascii="仿宋_GB2312" w:eastAsia="仿宋_GB2312" w:hAnsi="仿宋_GB2312" w:cs="仿宋_GB2312" w:hint="eastAsia"/>
          <w:sz w:val="32"/>
          <w:szCs w:val="32"/>
        </w:rPr>
        <w:t>周年重大活动紧密结合，与年度重点工作深度融合，进一步拓宽学习教育的覆盖面，切实将学习教育成果转化为推动妇女工作高质量发展的澎湃动力。</w:t>
      </w:r>
    </w:p>
    <w:p w:rsidR="00287D03" w:rsidRPr="009931D7" w:rsidRDefault="00287D03" w:rsidP="000F7512">
      <w:pPr>
        <w:spacing w:line="580" w:lineRule="exact"/>
        <w:ind w:firstLineChars="200" w:firstLine="640"/>
        <w:rPr>
          <w:rFonts w:ascii="楷体_GB2312" w:eastAsia="楷体_GB2312" w:hAnsi="楷体_GB2312" w:cs="楷体_GB2312"/>
          <w:bCs/>
          <w:sz w:val="32"/>
          <w:szCs w:val="32"/>
        </w:rPr>
      </w:pPr>
      <w:r w:rsidRPr="009931D7">
        <w:rPr>
          <w:rFonts w:ascii="楷体_GB2312" w:eastAsia="楷体_GB2312" w:hAnsi="楷体_GB2312" w:cs="楷体_GB2312" w:hint="eastAsia"/>
          <w:bCs/>
          <w:sz w:val="32"/>
          <w:szCs w:val="32"/>
        </w:rPr>
        <w:t>（二）注重实效</w:t>
      </w:r>
    </w:p>
    <w:p w:rsidR="00287D03" w:rsidRDefault="00287D03" w:rsidP="000F751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单位各部门要创新活动形式和活动载体，不断增强学习的针对性、时效性，力戒形式主义、教条主义，防止浅尝辄止，引导广大妇女、家庭真学、真懂、真用，实现学习教育与中心业务双促进，确保工作取得实效。</w:t>
      </w:r>
    </w:p>
    <w:p w:rsidR="00287D03" w:rsidRPr="009931D7" w:rsidRDefault="00287D03" w:rsidP="000F7512">
      <w:pPr>
        <w:spacing w:line="580" w:lineRule="exact"/>
        <w:ind w:firstLineChars="200" w:firstLine="640"/>
        <w:rPr>
          <w:rFonts w:ascii="楷体_GB2312" w:eastAsia="楷体_GB2312" w:hAnsi="楷体_GB2312" w:cs="楷体_GB2312"/>
          <w:bCs/>
          <w:sz w:val="32"/>
          <w:szCs w:val="32"/>
        </w:rPr>
      </w:pPr>
      <w:r w:rsidRPr="009931D7">
        <w:rPr>
          <w:rFonts w:ascii="楷体_GB2312" w:eastAsia="楷体_GB2312" w:hAnsi="楷体_GB2312" w:cs="楷体_GB2312" w:hint="eastAsia"/>
          <w:bCs/>
          <w:sz w:val="32"/>
          <w:szCs w:val="32"/>
        </w:rPr>
        <w:t>（三）做好宣传</w:t>
      </w:r>
    </w:p>
    <w:p w:rsidR="00287D03" w:rsidRDefault="00287D03" w:rsidP="000F751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将党史学习教育作为统领全年妇女宣传工作的主题，组织媒体认真做好宣传工作，充分展示学习教育让红色基因、革命薪火代代传承的重大意义，充分展示广大妇女和家庭学党史、强信念、感党恩、跟党走的学习成效，营造浓厚氛围。</w:t>
      </w:r>
    </w:p>
    <w:p w:rsidR="00287D03" w:rsidRDefault="00287D03" w:rsidP="000F7512">
      <w:pPr>
        <w:spacing w:line="580" w:lineRule="exact"/>
        <w:ind w:firstLineChars="200" w:firstLine="640"/>
        <w:rPr>
          <w:rFonts w:ascii="仿宋_GB2312" w:eastAsia="仿宋_GB2312" w:hAnsi="仿宋_GB2312" w:cs="仿宋_GB2312"/>
          <w:sz w:val="32"/>
          <w:szCs w:val="32"/>
        </w:rPr>
      </w:pPr>
    </w:p>
    <w:p w:rsidR="00287D03" w:rsidRDefault="00287D03" w:rsidP="000F7512">
      <w:pPr>
        <w:spacing w:line="580" w:lineRule="exact"/>
        <w:ind w:firstLineChars="200" w:firstLine="640"/>
        <w:rPr>
          <w:rFonts w:ascii="仿宋_GB2312" w:eastAsia="仿宋_GB2312" w:hAnsi="仿宋_GB2312" w:cs="仿宋_GB2312"/>
          <w:sz w:val="32"/>
          <w:szCs w:val="32"/>
        </w:rPr>
      </w:pPr>
    </w:p>
    <w:p w:rsidR="00287D03" w:rsidRDefault="00287D03" w:rsidP="000F7512">
      <w:pPr>
        <w:pStyle w:val="BodyTextFirstIndent2"/>
        <w:spacing w:line="580" w:lineRule="exact"/>
        <w:ind w:leftChars="0" w:left="0" w:firstLineChars="1550" w:firstLine="4960"/>
        <w:rPr>
          <w:rFonts w:ascii="仿宋_GB2312" w:eastAsia="仿宋_GB2312"/>
          <w:sz w:val="32"/>
          <w:szCs w:val="32"/>
        </w:rPr>
      </w:pPr>
      <w:r w:rsidRPr="009931D7">
        <w:rPr>
          <w:rFonts w:ascii="仿宋_GB2312" w:eastAsia="仿宋_GB2312" w:hint="eastAsia"/>
          <w:sz w:val="32"/>
          <w:szCs w:val="32"/>
        </w:rPr>
        <w:t>柳州市</w:t>
      </w:r>
      <w:r>
        <w:rPr>
          <w:rFonts w:ascii="仿宋_GB2312" w:eastAsia="仿宋_GB2312" w:hint="eastAsia"/>
          <w:sz w:val="32"/>
          <w:szCs w:val="32"/>
        </w:rPr>
        <w:t>妇女联合会</w:t>
      </w:r>
    </w:p>
    <w:p w:rsidR="00287D03" w:rsidRDefault="00287D03" w:rsidP="000F7512">
      <w:pPr>
        <w:pStyle w:val="BodyTextFirstIndent2"/>
        <w:spacing w:line="580" w:lineRule="exact"/>
        <w:ind w:leftChars="0" w:left="0" w:firstLine="640"/>
        <w:rPr>
          <w:rFonts w:ascii="仿宋_GB2312" w:eastAsia="仿宋_GB2312"/>
          <w:sz w:val="32"/>
          <w:szCs w:val="32"/>
        </w:rPr>
      </w:pPr>
      <w:r>
        <w:rPr>
          <w:rFonts w:ascii="仿宋_GB2312" w:eastAsia="仿宋_GB2312"/>
          <w:sz w:val="32"/>
          <w:szCs w:val="32"/>
        </w:rPr>
        <w:t xml:space="preserve">                             </w:t>
      </w:r>
      <w:r w:rsidRPr="009931D7">
        <w:rPr>
          <w:rFonts w:ascii="Times New Roman" w:eastAsia="仿宋_GB2312" w:hAnsi="Times New Roman"/>
          <w:sz w:val="32"/>
          <w:szCs w:val="32"/>
        </w:rPr>
        <w:t xml:space="preserve"> </w:t>
      </w:r>
      <w:r>
        <w:rPr>
          <w:rFonts w:ascii="Times New Roman" w:eastAsia="仿宋_GB2312" w:hAnsi="Times New Roman"/>
          <w:sz w:val="32"/>
          <w:szCs w:val="32"/>
        </w:rPr>
        <w:t xml:space="preserve">  </w:t>
      </w:r>
      <w:smartTag w:uri="urn:schemas-microsoft-com:office:smarttags" w:element="chsdate">
        <w:smartTagPr>
          <w:attr w:name="IsROCDate" w:val="False"/>
          <w:attr w:name="IsLunarDate" w:val="False"/>
          <w:attr w:name="Day" w:val="29"/>
          <w:attr w:name="Month" w:val="3"/>
          <w:attr w:name="Year" w:val="2021"/>
        </w:smartTagPr>
        <w:r w:rsidRPr="009931D7">
          <w:rPr>
            <w:rFonts w:ascii="Times New Roman" w:eastAsia="仿宋_GB2312" w:hAnsi="Times New Roman"/>
            <w:sz w:val="32"/>
            <w:szCs w:val="32"/>
          </w:rPr>
          <w:t>2021</w:t>
        </w:r>
        <w:r w:rsidRPr="009931D7">
          <w:rPr>
            <w:rFonts w:ascii="Times New Roman" w:eastAsia="仿宋_GB2312" w:hAnsi="Times New Roman" w:hint="eastAsia"/>
            <w:sz w:val="32"/>
            <w:szCs w:val="32"/>
          </w:rPr>
          <w:t>年</w:t>
        </w:r>
        <w:r w:rsidRPr="009931D7">
          <w:rPr>
            <w:rFonts w:ascii="Times New Roman" w:eastAsia="仿宋_GB2312" w:hAnsi="Times New Roman"/>
            <w:sz w:val="32"/>
            <w:szCs w:val="32"/>
          </w:rPr>
          <w:t>3</w:t>
        </w:r>
        <w:r w:rsidRPr="009931D7">
          <w:rPr>
            <w:rFonts w:ascii="Times New Roman" w:eastAsia="仿宋_GB2312" w:hAnsi="Times New Roman" w:hint="eastAsia"/>
            <w:sz w:val="32"/>
            <w:szCs w:val="32"/>
          </w:rPr>
          <w:t>月</w:t>
        </w:r>
        <w:r w:rsidRPr="009931D7">
          <w:rPr>
            <w:rFonts w:ascii="Times New Roman" w:eastAsia="仿宋_GB2312" w:hAnsi="Times New Roman"/>
            <w:sz w:val="32"/>
            <w:szCs w:val="32"/>
          </w:rPr>
          <w:t>29</w:t>
        </w:r>
        <w:r>
          <w:rPr>
            <w:rFonts w:ascii="仿宋_GB2312" w:eastAsia="仿宋_GB2312" w:hint="eastAsia"/>
            <w:sz w:val="32"/>
            <w:szCs w:val="32"/>
          </w:rPr>
          <w:t>日</w:t>
        </w:r>
      </w:smartTag>
    </w:p>
    <w:p w:rsidR="00287D03" w:rsidRDefault="00287D03" w:rsidP="000F7512">
      <w:pPr>
        <w:pStyle w:val="BodyTextFirstIndent2"/>
        <w:spacing w:line="580" w:lineRule="exact"/>
        <w:ind w:leftChars="0" w:left="0" w:firstLine="640"/>
        <w:rPr>
          <w:rFonts w:ascii="仿宋_GB2312" w:eastAsia="仿宋_GB2312"/>
          <w:sz w:val="32"/>
          <w:szCs w:val="32"/>
        </w:rPr>
      </w:pPr>
    </w:p>
    <w:p w:rsidR="00287D03" w:rsidRDefault="00287D03" w:rsidP="000F7512">
      <w:pPr>
        <w:pStyle w:val="BodyTextFirstIndent2"/>
        <w:spacing w:line="580" w:lineRule="exact"/>
        <w:ind w:leftChars="0" w:left="0" w:firstLine="640"/>
        <w:rPr>
          <w:rFonts w:ascii="仿宋_GB2312" w:eastAsia="仿宋_GB2312"/>
          <w:sz w:val="32"/>
          <w:szCs w:val="32"/>
        </w:rPr>
      </w:pPr>
    </w:p>
    <w:p w:rsidR="00287D03" w:rsidRDefault="00287D03" w:rsidP="000F7512">
      <w:pPr>
        <w:pStyle w:val="BodyTextFirstIndent2"/>
        <w:spacing w:line="580" w:lineRule="exact"/>
        <w:ind w:leftChars="0" w:left="0" w:firstLine="640"/>
        <w:rPr>
          <w:rFonts w:ascii="仿宋_GB2312" w:eastAsia="仿宋_GB2312"/>
          <w:sz w:val="32"/>
          <w:szCs w:val="32"/>
        </w:rPr>
      </w:pPr>
    </w:p>
    <w:p w:rsidR="00287D03" w:rsidRDefault="00287D03" w:rsidP="009931D7">
      <w:pPr>
        <w:pStyle w:val="BodyTextFirstIndent2"/>
        <w:ind w:firstLine="640"/>
        <w:rPr>
          <w:rFonts w:ascii="仿宋_GB2312" w:eastAsia="仿宋_GB2312"/>
          <w:sz w:val="32"/>
          <w:szCs w:val="32"/>
        </w:rPr>
      </w:pPr>
    </w:p>
    <w:p w:rsidR="00287D03" w:rsidRDefault="00287D03" w:rsidP="009931D7">
      <w:pPr>
        <w:pStyle w:val="BodyTextFirstIndent2"/>
        <w:ind w:firstLine="640"/>
        <w:rPr>
          <w:rFonts w:ascii="仿宋_GB2312" w:eastAsia="仿宋_GB2312"/>
          <w:sz w:val="32"/>
          <w:szCs w:val="32"/>
        </w:rPr>
      </w:pPr>
    </w:p>
    <w:p w:rsidR="00287D03" w:rsidRDefault="00287D03" w:rsidP="009931D7">
      <w:pPr>
        <w:pStyle w:val="BodyTextFirstIndent2"/>
        <w:ind w:firstLine="640"/>
        <w:rPr>
          <w:rFonts w:ascii="仿宋_GB2312" w:eastAsia="仿宋_GB2312"/>
          <w:sz w:val="32"/>
          <w:szCs w:val="32"/>
        </w:rPr>
      </w:pPr>
    </w:p>
    <w:p w:rsidR="00287D03" w:rsidRDefault="00287D03" w:rsidP="009931D7">
      <w:pPr>
        <w:spacing w:line="560" w:lineRule="exact"/>
        <w:ind w:right="840"/>
        <w:jc w:val="right"/>
        <w:rPr>
          <w:sz w:val="24"/>
        </w:rPr>
      </w:pPr>
    </w:p>
    <w:p w:rsidR="00287D03" w:rsidRDefault="00287D03" w:rsidP="009931D7">
      <w:pPr>
        <w:pStyle w:val="BodyTextFirstIndent2"/>
      </w:pPr>
    </w:p>
    <w:p w:rsidR="00287D03" w:rsidRPr="009931D7" w:rsidRDefault="00287D03" w:rsidP="009931D7">
      <w:pPr>
        <w:pStyle w:val="BodyTextFirstIndent2"/>
      </w:pPr>
    </w:p>
    <w:p w:rsidR="00287D03" w:rsidRPr="000F7512" w:rsidRDefault="00287D03" w:rsidP="000F7512">
      <w:pPr>
        <w:pBdr>
          <w:top w:val="single" w:sz="12" w:space="0" w:color="auto"/>
          <w:bottom w:val="single" w:sz="12" w:space="1" w:color="auto"/>
        </w:pBdr>
        <w:spacing w:line="500" w:lineRule="exact"/>
        <w:ind w:firstLineChars="100" w:firstLine="280"/>
        <w:rPr>
          <w:rFonts w:ascii="仿宋_GB2312" w:eastAsia="仿宋_GB2312"/>
          <w:sz w:val="28"/>
          <w:szCs w:val="28"/>
        </w:rPr>
      </w:pPr>
      <w:r w:rsidRPr="000F7512">
        <w:rPr>
          <w:rFonts w:ascii="仿宋_GB2312" w:eastAsia="仿宋_GB2312" w:hint="eastAsia"/>
          <w:sz w:val="28"/>
          <w:szCs w:val="28"/>
        </w:rPr>
        <w:t>柳州市妇女联合会办公室</w:t>
      </w:r>
      <w:r w:rsidRPr="000F7512">
        <w:rPr>
          <w:rFonts w:ascii="仿宋_GB2312" w:eastAsia="仿宋_GB2312"/>
          <w:sz w:val="28"/>
          <w:szCs w:val="28"/>
        </w:rPr>
        <w:t xml:space="preserve">                  </w:t>
      </w:r>
      <w:r w:rsidRPr="000F7512">
        <w:rPr>
          <w:rFonts w:ascii="Times New Roman" w:eastAsia="仿宋_GB2312" w:hAnsi="Times New Roman"/>
          <w:sz w:val="28"/>
          <w:szCs w:val="28"/>
        </w:rPr>
        <w:t xml:space="preserve"> 2021</w:t>
      </w:r>
      <w:r w:rsidRPr="000F7512">
        <w:rPr>
          <w:rFonts w:ascii="Times New Roman" w:eastAsia="仿宋_GB2312" w:hAnsi="Times New Roman" w:hint="eastAsia"/>
          <w:sz w:val="28"/>
          <w:szCs w:val="28"/>
        </w:rPr>
        <w:t>年</w:t>
      </w:r>
      <w:r w:rsidRPr="000F7512">
        <w:rPr>
          <w:rFonts w:ascii="Times New Roman" w:eastAsia="仿宋_GB2312" w:hAnsi="Times New Roman"/>
          <w:sz w:val="28"/>
          <w:szCs w:val="28"/>
        </w:rPr>
        <w:t>3</w:t>
      </w:r>
      <w:r w:rsidRPr="000F7512">
        <w:rPr>
          <w:rFonts w:ascii="Times New Roman" w:eastAsia="仿宋_GB2312" w:hAnsi="Times New Roman" w:hint="eastAsia"/>
          <w:sz w:val="28"/>
          <w:szCs w:val="28"/>
        </w:rPr>
        <w:t>月</w:t>
      </w:r>
      <w:r w:rsidRPr="000F7512">
        <w:rPr>
          <w:rFonts w:ascii="Times New Roman" w:eastAsia="仿宋_GB2312" w:hAnsi="Times New Roman"/>
          <w:sz w:val="28"/>
          <w:szCs w:val="28"/>
        </w:rPr>
        <w:t>29</w:t>
      </w:r>
      <w:r w:rsidRPr="000F7512">
        <w:rPr>
          <w:rFonts w:ascii="仿宋_GB2312" w:eastAsia="仿宋_GB2312" w:hint="eastAsia"/>
          <w:sz w:val="28"/>
          <w:szCs w:val="28"/>
        </w:rPr>
        <w:t>日印发</w:t>
      </w:r>
    </w:p>
    <w:sectPr w:rsidR="00287D03" w:rsidRPr="000F7512" w:rsidSect="009931D7">
      <w:footerReference w:type="even" r:id="rId7"/>
      <w:footerReference w:type="default" r:id="rId8"/>
      <w:pgSz w:w="11906" w:h="16838" w:code="9"/>
      <w:pgMar w:top="2098" w:right="1276" w:bottom="1418" w:left="1588" w:header="851" w:footer="113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D03" w:rsidRDefault="00287D03" w:rsidP="002B6655">
      <w:r>
        <w:separator/>
      </w:r>
    </w:p>
  </w:endnote>
  <w:endnote w:type="continuationSeparator" w:id="0">
    <w:p w:rsidR="00287D03" w:rsidRDefault="00287D03" w:rsidP="002B6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长城大标宋体">
    <w:altName w:val="微软雅黑"/>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D03" w:rsidRDefault="00287D03" w:rsidP="003A6C6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87D03" w:rsidRDefault="00287D03" w:rsidP="009931D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D03" w:rsidRPr="009931D7" w:rsidRDefault="00287D03" w:rsidP="003A6C67">
    <w:pPr>
      <w:pStyle w:val="Footer"/>
      <w:framePr w:wrap="around" w:vAnchor="text" w:hAnchor="margin" w:xAlign="outside" w:y="1"/>
      <w:rPr>
        <w:rStyle w:val="PageNumber"/>
        <w:rFonts w:ascii="宋体"/>
        <w:sz w:val="28"/>
        <w:szCs w:val="28"/>
      </w:rPr>
    </w:pPr>
    <w:r w:rsidRPr="009931D7">
      <w:rPr>
        <w:rStyle w:val="PageNumber"/>
        <w:rFonts w:ascii="宋体" w:hAnsi="宋体"/>
        <w:sz w:val="28"/>
        <w:szCs w:val="28"/>
      </w:rPr>
      <w:fldChar w:fldCharType="begin"/>
    </w:r>
    <w:r w:rsidRPr="009931D7">
      <w:rPr>
        <w:rStyle w:val="PageNumber"/>
        <w:rFonts w:ascii="宋体" w:hAnsi="宋体"/>
        <w:sz w:val="28"/>
        <w:szCs w:val="28"/>
      </w:rPr>
      <w:instrText xml:space="preserve">PAGE  </w:instrText>
    </w:r>
    <w:r w:rsidRPr="009931D7">
      <w:rPr>
        <w:rStyle w:val="PageNumber"/>
        <w:rFonts w:ascii="宋体" w:hAnsi="宋体"/>
        <w:sz w:val="28"/>
        <w:szCs w:val="28"/>
      </w:rPr>
      <w:fldChar w:fldCharType="separate"/>
    </w:r>
    <w:r>
      <w:rPr>
        <w:rStyle w:val="PageNumber"/>
        <w:rFonts w:ascii="宋体" w:hAnsi="宋体"/>
        <w:noProof/>
        <w:sz w:val="28"/>
        <w:szCs w:val="28"/>
      </w:rPr>
      <w:t>- 2 -</w:t>
    </w:r>
    <w:r w:rsidRPr="009931D7">
      <w:rPr>
        <w:rStyle w:val="PageNumber"/>
        <w:rFonts w:ascii="宋体" w:hAnsi="宋体"/>
        <w:sz w:val="28"/>
        <w:szCs w:val="28"/>
      </w:rPr>
      <w:fldChar w:fldCharType="end"/>
    </w:r>
  </w:p>
  <w:p w:rsidR="00287D03" w:rsidRDefault="00287D03" w:rsidP="009931D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D03" w:rsidRDefault="00287D03" w:rsidP="002B6655">
      <w:r>
        <w:separator/>
      </w:r>
    </w:p>
  </w:footnote>
  <w:footnote w:type="continuationSeparator" w:id="0">
    <w:p w:rsidR="00287D03" w:rsidRDefault="00287D03" w:rsidP="002B66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7DBF22"/>
    <w:multiLevelType w:val="singleLevel"/>
    <w:tmpl w:val="FC7DBF22"/>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6655"/>
    <w:rsid w:val="00041ED8"/>
    <w:rsid w:val="00065D01"/>
    <w:rsid w:val="000F7512"/>
    <w:rsid w:val="00287D03"/>
    <w:rsid w:val="002B6655"/>
    <w:rsid w:val="003A6C67"/>
    <w:rsid w:val="004113B7"/>
    <w:rsid w:val="0047017B"/>
    <w:rsid w:val="006638ED"/>
    <w:rsid w:val="006A1E06"/>
    <w:rsid w:val="007D5E62"/>
    <w:rsid w:val="009931D7"/>
    <w:rsid w:val="009C5844"/>
    <w:rsid w:val="00A11C6F"/>
    <w:rsid w:val="00F7757E"/>
    <w:rsid w:val="5C4D16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2"/>
    <w:qFormat/>
    <w:rsid w:val="002B6655"/>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2B6655"/>
    <w:pPr>
      <w:ind w:leftChars="200" w:left="420"/>
    </w:pPr>
  </w:style>
  <w:style w:type="character" w:customStyle="1" w:styleId="BodyTextIndentChar">
    <w:name w:val="Body Text Indent Char"/>
    <w:basedOn w:val="DefaultParagraphFont"/>
    <w:link w:val="BodyTextIndent"/>
    <w:uiPriority w:val="99"/>
    <w:semiHidden/>
    <w:locked/>
    <w:rPr>
      <w:rFonts w:ascii="Calibri" w:hAnsi="Calibri" w:cs="Times New Roman"/>
      <w:sz w:val="24"/>
      <w:szCs w:val="24"/>
    </w:rPr>
  </w:style>
  <w:style w:type="paragraph" w:styleId="BodyTextFirstIndent2">
    <w:name w:val="Body Text First Indent 2"/>
    <w:basedOn w:val="BodyTextIndent"/>
    <w:link w:val="BodyTextFirstIndent2Char"/>
    <w:uiPriority w:val="99"/>
    <w:rsid w:val="002B6655"/>
    <w:pPr>
      <w:ind w:firstLineChars="200" w:firstLine="420"/>
    </w:pPr>
  </w:style>
  <w:style w:type="character" w:customStyle="1" w:styleId="BodyTextFirstIndent2Char">
    <w:name w:val="Body Text First Indent 2 Char"/>
    <w:basedOn w:val="BodyTextIndentChar"/>
    <w:link w:val="BodyTextFirstIndent2"/>
    <w:uiPriority w:val="99"/>
    <w:semiHidden/>
    <w:locked/>
  </w:style>
  <w:style w:type="paragraph" w:styleId="Footer">
    <w:name w:val="footer"/>
    <w:basedOn w:val="Normal"/>
    <w:link w:val="FooterChar"/>
    <w:uiPriority w:val="99"/>
    <w:rsid w:val="002B665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2B665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character" w:styleId="Emphasis">
    <w:name w:val="Emphasis"/>
    <w:basedOn w:val="DefaultParagraphFont"/>
    <w:uiPriority w:val="99"/>
    <w:qFormat/>
    <w:rsid w:val="002B6655"/>
    <w:rPr>
      <w:rFonts w:cs="Times New Roman"/>
      <w:i/>
    </w:rPr>
  </w:style>
  <w:style w:type="character" w:styleId="PageNumber">
    <w:name w:val="page number"/>
    <w:basedOn w:val="DefaultParagraphFont"/>
    <w:uiPriority w:val="99"/>
    <w:rsid w:val="009931D7"/>
    <w:rPr>
      <w:rFonts w:cs="Times New Roman"/>
    </w:rPr>
  </w:style>
  <w:style w:type="paragraph" w:styleId="Date">
    <w:name w:val="Date"/>
    <w:basedOn w:val="Normal"/>
    <w:next w:val="Normal"/>
    <w:link w:val="DateChar"/>
    <w:uiPriority w:val="99"/>
    <w:rsid w:val="009931D7"/>
    <w:pPr>
      <w:ind w:leftChars="2500" w:left="100"/>
    </w:pPr>
  </w:style>
  <w:style w:type="character" w:customStyle="1" w:styleId="DateChar">
    <w:name w:val="Date Char"/>
    <w:basedOn w:val="DefaultParagraphFont"/>
    <w:link w:val="Date"/>
    <w:uiPriority w:val="99"/>
    <w:semiHidden/>
    <w:locked/>
    <w:rPr>
      <w:rFonts w:ascii="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399</Words>
  <Characters>2277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柳州市妇女联合会</dc:title>
  <dc:subject/>
  <dc:creator>WPS_1484491242</dc:creator>
  <cp:keywords/>
  <dc:description/>
  <cp:lastModifiedBy>Microsoft</cp:lastModifiedBy>
  <cp:revision>2</cp:revision>
  <cp:lastPrinted>2021-03-24T20:08:00Z</cp:lastPrinted>
  <dcterms:created xsi:type="dcterms:W3CDTF">2021-03-30T00:48:00Z</dcterms:created>
  <dcterms:modified xsi:type="dcterms:W3CDTF">2021-03-30T00:48:00Z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C0A9E4E9DE2D42A8907CCB28308F4201</vt:lpwstr>
  </property>
</Properties>
</file>