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C5" w:rsidRDefault="00431BC5">
      <w:pPr>
        <w:spacing w:line="840" w:lineRule="exact"/>
        <w:ind w:firstLine="2159"/>
        <w:jc w:val="center"/>
        <w:rPr>
          <w:rFonts w:ascii="方正大标宋简体" w:eastAsia="方正大标宋简体"/>
          <w:color w:val="FF0000"/>
          <w:spacing w:val="160"/>
          <w:w w:val="85"/>
          <w:sz w:val="90"/>
          <w:szCs w:val="90"/>
        </w:rPr>
      </w:pPr>
    </w:p>
    <w:p w:rsidR="00431BC5" w:rsidRDefault="00431BC5">
      <w:pPr>
        <w:spacing w:line="840" w:lineRule="exact"/>
        <w:ind w:firstLine="2159"/>
        <w:jc w:val="center"/>
        <w:rPr>
          <w:rFonts w:ascii="方正大标宋简体" w:eastAsia="方正大标宋简体"/>
          <w:color w:val="FF0000"/>
          <w:spacing w:val="160"/>
          <w:w w:val="85"/>
          <w:sz w:val="90"/>
          <w:szCs w:val="90"/>
        </w:rPr>
      </w:pPr>
    </w:p>
    <w:p w:rsidR="00431BC5" w:rsidRDefault="00431BC5">
      <w:pPr>
        <w:spacing w:line="1300" w:lineRule="exact"/>
        <w:ind w:firstLineChars="0" w:firstLine="0"/>
        <w:jc w:val="center"/>
        <w:rPr>
          <w:rFonts w:ascii="方正大标宋简体" w:eastAsia="方正大标宋简体"/>
          <w:color w:val="FF0000"/>
          <w:spacing w:val="160"/>
          <w:w w:val="85"/>
          <w:sz w:val="90"/>
          <w:szCs w:val="90"/>
        </w:rPr>
      </w:pPr>
      <w:r>
        <w:rPr>
          <w:rFonts w:ascii="方正大标宋简体" w:eastAsia="方正大标宋简体" w:hint="eastAsia"/>
          <w:color w:val="FF0000"/>
          <w:spacing w:val="160"/>
          <w:w w:val="85"/>
          <w:sz w:val="90"/>
          <w:szCs w:val="90"/>
        </w:rPr>
        <w:t>柳州市妇女联合</w:t>
      </w:r>
      <w:r>
        <w:rPr>
          <w:rFonts w:ascii="方正大标宋简体" w:eastAsia="方正大标宋简体" w:hint="eastAsia"/>
          <w:color w:val="FF0000"/>
          <w:w w:val="85"/>
          <w:sz w:val="90"/>
          <w:szCs w:val="90"/>
        </w:rPr>
        <w:t>会</w:t>
      </w:r>
    </w:p>
    <w:p w:rsidR="00431BC5" w:rsidRDefault="00431BC5">
      <w:pPr>
        <w:spacing w:line="580" w:lineRule="exact"/>
        <w:ind w:firstLine="643"/>
        <w:rPr>
          <w:b/>
        </w:rPr>
      </w:pPr>
    </w:p>
    <w:p w:rsidR="00431BC5" w:rsidRDefault="00431BC5">
      <w:pPr>
        <w:spacing w:line="580" w:lineRule="exact"/>
        <w:ind w:firstLine="643"/>
        <w:rPr>
          <w:rFonts w:ascii="长城大标宋体" w:eastAsia="长城大标宋体"/>
          <w:b/>
        </w:rPr>
      </w:pPr>
    </w:p>
    <w:p w:rsidR="00431BC5" w:rsidRDefault="00431BC5" w:rsidP="0049527A">
      <w:pPr>
        <w:tabs>
          <w:tab w:val="left" w:pos="525"/>
        </w:tabs>
        <w:spacing w:line="400" w:lineRule="exact"/>
        <w:ind w:firstLineChars="0" w:firstLine="0"/>
        <w:jc w:val="center"/>
        <w:rPr>
          <w:rFonts w:ascii="楷体_GB2312" w:eastAsia="楷体_GB2312"/>
          <w:bCs/>
          <w:color w:val="000000"/>
        </w:rPr>
      </w:pPr>
      <w:r>
        <w:rPr>
          <w:rFonts w:ascii="仿宋_GB2312" w:eastAsia="仿宋_GB2312" w:hint="eastAsia"/>
          <w:bCs/>
          <w:color w:val="000000"/>
        </w:rPr>
        <w:t>柳妇通</w:t>
      </w:r>
      <w:r>
        <w:rPr>
          <w:rFonts w:ascii="Times New Roman" w:hint="eastAsia"/>
          <w:color w:val="000000"/>
        </w:rPr>
        <w:t>〔</w:t>
      </w:r>
      <w:r>
        <w:rPr>
          <w:rFonts w:ascii="Times New Roman" w:hAnsi="Times New Roman"/>
          <w:bCs/>
          <w:color w:val="000000"/>
        </w:rPr>
        <w:t>2022</w:t>
      </w:r>
      <w:r>
        <w:rPr>
          <w:rFonts w:ascii="Times New Roman" w:hint="eastAsia"/>
          <w:color w:val="000000"/>
        </w:rPr>
        <w:t>〕</w:t>
      </w:r>
      <w:r>
        <w:rPr>
          <w:rFonts w:ascii="Times New Roman"/>
          <w:color w:val="000000"/>
        </w:rPr>
        <w:t>6</w:t>
      </w:r>
      <w:r>
        <w:rPr>
          <w:rFonts w:hint="eastAsia"/>
          <w:bCs/>
          <w:color w:val="000000"/>
        </w:rPr>
        <w:t>号</w:t>
      </w:r>
    </w:p>
    <w:p w:rsidR="00431BC5" w:rsidRDefault="00431BC5">
      <w:pPr>
        <w:tabs>
          <w:tab w:val="left" w:pos="4515"/>
        </w:tabs>
        <w:spacing w:line="600" w:lineRule="exact"/>
        <w:ind w:firstLine="640"/>
        <w:rPr>
          <w:rFonts w:ascii="华文中宋" w:eastAsia="华文中宋" w:hAnsi="华文中宋"/>
          <w:b/>
          <w:bCs/>
          <w:color w:val="000000"/>
          <w:spacing w:val="-6"/>
          <w:sz w:val="36"/>
        </w:rPr>
      </w:pPr>
      <w:r>
        <w:rPr>
          <w:noProof/>
        </w:rPr>
        <w:pict>
          <v:line id="_x0000_s1026" style="position:absolute;left:0;text-align:left;flip:x y;z-index:251658240" from="0,10.8pt" to="450pt,10.8pt" strokecolor="red" strokeweight="2pt"/>
        </w:pict>
      </w:r>
    </w:p>
    <w:p w:rsidR="00431BC5" w:rsidRDefault="00431BC5">
      <w:pPr>
        <w:spacing w:line="540" w:lineRule="exact"/>
        <w:ind w:firstLine="920"/>
        <w:jc w:val="center"/>
        <w:rPr>
          <w:rFonts w:ascii="方正小标宋简体" w:eastAsia="方正小标宋简体" w:hAnsi="方正小标宋简体"/>
          <w:color w:val="FFFFFF"/>
          <w:spacing w:val="10"/>
          <w:sz w:val="44"/>
          <w:szCs w:val="44"/>
        </w:rPr>
      </w:pPr>
    </w:p>
    <w:p w:rsidR="00431BC5" w:rsidRDefault="00431BC5">
      <w:pPr>
        <w:spacing w:line="540" w:lineRule="exact"/>
        <w:ind w:firstLine="920"/>
        <w:jc w:val="center"/>
        <w:rPr>
          <w:rFonts w:ascii="方正小标宋简体" w:eastAsia="方正小标宋简体" w:hAnsi="方正小标宋简体"/>
          <w:color w:val="FFFFFF"/>
          <w:spacing w:val="10"/>
          <w:sz w:val="44"/>
          <w:szCs w:val="44"/>
        </w:rPr>
      </w:pPr>
    </w:p>
    <w:p w:rsidR="00431BC5" w:rsidRDefault="00431BC5">
      <w:pPr>
        <w:spacing w:line="600" w:lineRule="exact"/>
        <w:ind w:firstLineChars="0" w:firstLine="0"/>
        <w:jc w:val="center"/>
        <w:rPr>
          <w:rFonts w:ascii="方正小标宋简体" w:eastAsia="方正小标宋简体"/>
          <w:kern w:val="0"/>
          <w:sz w:val="44"/>
          <w:szCs w:val="44"/>
        </w:rPr>
      </w:pPr>
      <w:r>
        <w:rPr>
          <w:rFonts w:ascii="方正小标宋简体" w:eastAsia="方正小标宋简体" w:hint="eastAsia"/>
          <w:kern w:val="0"/>
          <w:sz w:val="44"/>
          <w:szCs w:val="44"/>
        </w:rPr>
        <w:t>柳州市妇女联合会</w:t>
      </w:r>
    </w:p>
    <w:p w:rsidR="00431BC5" w:rsidRDefault="00431BC5">
      <w:pPr>
        <w:spacing w:line="5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关于开展</w:t>
      </w:r>
      <w:r>
        <w:rPr>
          <w:rFonts w:ascii="方正小标宋简体" w:eastAsia="方正小标宋简体"/>
          <w:sz w:val="44"/>
          <w:szCs w:val="44"/>
        </w:rPr>
        <w:t>2022</w:t>
      </w:r>
      <w:r>
        <w:rPr>
          <w:rFonts w:ascii="方正小标宋简体" w:eastAsia="方正小标宋简体" w:hint="eastAsia"/>
          <w:sz w:val="44"/>
          <w:szCs w:val="44"/>
        </w:rPr>
        <w:t>年“三八”国际妇女节</w:t>
      </w:r>
    </w:p>
    <w:p w:rsidR="00431BC5" w:rsidRDefault="00431BC5">
      <w:pPr>
        <w:spacing w:line="58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纪念活动的通知</w:t>
      </w:r>
    </w:p>
    <w:p w:rsidR="00431BC5" w:rsidRDefault="00431BC5">
      <w:pPr>
        <w:ind w:firstLine="640"/>
      </w:pPr>
    </w:p>
    <w:p w:rsidR="00431BC5" w:rsidRDefault="00431BC5">
      <w:pPr>
        <w:ind w:firstLineChars="0" w:firstLine="0"/>
        <w:rPr>
          <w:rFonts w:ascii="仿宋_GB2312" w:eastAsia="仿宋_GB2312" w:hAnsi="仿宋_GB2312" w:cs="仿宋_GB2312"/>
        </w:rPr>
      </w:pPr>
      <w:r>
        <w:rPr>
          <w:rFonts w:ascii="仿宋_GB2312" w:eastAsia="仿宋_GB2312" w:hAnsi="仿宋_GB2312" w:cs="仿宋_GB2312" w:hint="eastAsia"/>
        </w:rPr>
        <w:t>各县区妇联，柳东新区、阳和工业新区（北部生态新区）党群工作部，市委市直机关工委群众工作部，市总工会女职委，各团体会员，各有关单位妇女组织：</w:t>
      </w:r>
    </w:p>
    <w:p w:rsidR="00431BC5" w:rsidRDefault="00431BC5">
      <w:pPr>
        <w:ind w:firstLine="640"/>
        <w:rPr>
          <w:rFonts w:ascii="仿宋_GB2312" w:eastAsia="仿宋_GB2312" w:hAnsi="仿宋_GB2312" w:cs="仿宋_GB2312"/>
        </w:rPr>
      </w:pPr>
      <w:r>
        <w:rPr>
          <w:rFonts w:ascii="Times New Roman" w:eastAsia="仿宋_GB2312" w:hAnsi="Times New Roman"/>
        </w:rPr>
        <w:t>2022</w:t>
      </w:r>
      <w:r>
        <w:rPr>
          <w:rFonts w:ascii="仿宋_GB2312" w:eastAsia="仿宋_GB2312" w:hAnsi="仿宋_GB2312" w:cs="仿宋_GB2312" w:hint="eastAsia"/>
        </w:rPr>
        <w:t>年是进入全面建设社会主义现代化国家、向第二个百年奋斗目标进军新征程的重要一年，是党的二十大召开之年。组织开展好</w:t>
      </w:r>
      <w:r>
        <w:rPr>
          <w:rFonts w:ascii="Times New Roman" w:eastAsia="仿宋_GB2312" w:hAnsi="Times New Roman"/>
        </w:rPr>
        <w:t>2022</w:t>
      </w:r>
      <w:r>
        <w:rPr>
          <w:rFonts w:ascii="仿宋_GB2312" w:eastAsia="仿宋_GB2312" w:hAnsi="仿宋_GB2312" w:cs="仿宋_GB2312" w:hint="eastAsia"/>
        </w:rPr>
        <w:t>年“三八”国际妇女节纪念活动，对引领广大妇女更加自觉拥护“两个确立”，做到“两个维护”，听党话跟党走，争做伟大事业的建设者、文明风尚的倡导者、敢于追梦的奋斗者具有重要意义。</w:t>
      </w:r>
    </w:p>
    <w:p w:rsidR="00431BC5" w:rsidRDefault="00431BC5">
      <w:pPr>
        <w:ind w:firstLine="640"/>
        <w:rPr>
          <w:rFonts w:ascii="仿宋_GB2312" w:eastAsia="仿宋_GB2312" w:hAnsi="仿宋_GB2312" w:cs="仿宋_GB2312"/>
        </w:rPr>
      </w:pPr>
      <w:r>
        <w:rPr>
          <w:rFonts w:ascii="仿宋_GB2312" w:eastAsia="仿宋_GB2312" w:hAnsi="仿宋_GB2312" w:cs="仿宋_GB2312" w:hint="eastAsia"/>
        </w:rPr>
        <w:t>今年“三八”国际妇女节纪念活动以“强国复兴有我”为主题，充分利用“妇女之家”“儿童之家”“巾帼志愿阳光站”等阵地，围绕“桂姐姐大宣讲”、巾帼志愿服务队和巾帼志愿阳光站建设（即巾帼志愿“一队一站”项目）等妇女儿童工作品牌，引领广大妇女巾帼心向党，喜迎二十大。活动要坚持以深入学习宣传贯彻习近平新时代中国特色社会主义思想为根本，推动把学习贯彻党的十九届六中全会精神引向深入，巩固拓展党史学习教育成果，生动展现党领导下的柳州市妇女儿童事业发展新成就新气象，以实际行动迎接党的二十大胜利召开。现就开展</w:t>
      </w:r>
      <w:r>
        <w:rPr>
          <w:rFonts w:ascii="Times New Roman" w:eastAsia="仿宋_GB2312" w:hAnsi="Times New Roman"/>
        </w:rPr>
        <w:t>2022</w:t>
      </w:r>
      <w:r>
        <w:rPr>
          <w:rFonts w:ascii="仿宋_GB2312" w:eastAsia="仿宋_GB2312" w:hAnsi="仿宋_GB2312" w:cs="仿宋_GB2312" w:hint="eastAsia"/>
        </w:rPr>
        <w:t>年“三八”国际妇女节纪念活动通知如下。</w:t>
      </w:r>
    </w:p>
    <w:p w:rsidR="00431BC5" w:rsidRDefault="00431BC5">
      <w:pPr>
        <w:ind w:firstLine="640"/>
        <w:rPr>
          <w:rFonts w:ascii="黑体" w:eastAsia="黑体" w:hAnsi="黑体" w:cs="黑体"/>
        </w:rPr>
      </w:pPr>
      <w:r>
        <w:rPr>
          <w:rFonts w:ascii="黑体" w:eastAsia="黑体" w:hAnsi="黑体" w:cs="黑体" w:hint="eastAsia"/>
        </w:rPr>
        <w:t>一、突出主题，把学习宣传党的创新理论摆在首要位置</w:t>
      </w:r>
    </w:p>
    <w:p w:rsidR="00431BC5" w:rsidRDefault="00431BC5">
      <w:pPr>
        <w:ind w:firstLine="640"/>
        <w:rPr>
          <w:rFonts w:ascii="仿宋_GB2312" w:eastAsia="仿宋_GB2312" w:hAnsi="仿宋_GB2312" w:cs="仿宋_GB2312"/>
        </w:rPr>
      </w:pPr>
      <w:r>
        <w:rPr>
          <w:rFonts w:ascii="仿宋_GB2312" w:eastAsia="仿宋_GB2312" w:hAnsi="仿宋_GB2312" w:cs="仿宋_GB2312" w:hint="eastAsia"/>
        </w:rPr>
        <w:t>各级妇联组织要围绕学习宣传贯彻习近平新时代中国特色社会主义思想，广泛开展“百千万巾帼大宣讲”，推动桂姐姐宣讲队下基层、进社区、到乡村，因地制宜把宣传教育开展在妇女群众身边、深入妇女人心。</w:t>
      </w:r>
      <w:r>
        <w:rPr>
          <w:rFonts w:ascii="仿宋_GB2312" w:eastAsia="仿宋_GB2312" w:hAnsi="仿宋_GB2312" w:cs="仿宋_GB2312" w:hint="eastAsia"/>
          <w:b/>
          <w:bCs/>
        </w:rPr>
        <w:t>一要在学懂弄通做实习近平新时代中国特色社会主义思想上下功夫。</w:t>
      </w:r>
      <w:r>
        <w:rPr>
          <w:rFonts w:ascii="仿宋_GB2312" w:eastAsia="仿宋_GB2312" w:hAnsi="仿宋_GB2312" w:cs="仿宋_GB2312" w:hint="eastAsia"/>
        </w:rPr>
        <w:t>宣传党的创新理论最新成果，引导广大妇女从习近平总书记重要讲话中感悟思想伟力、感受领袖风范、体会为民情怀，切实感受到中国共产党为什么能、马克思主义为什么行、中国特色社会主义为什么好等基本道理，进一步增强政治认同、思想认同、情感认同，自觉做党的创新理论的坚定信仰者和忠实实践者。</w:t>
      </w:r>
      <w:r>
        <w:rPr>
          <w:rFonts w:ascii="仿宋_GB2312" w:eastAsia="仿宋_GB2312" w:hAnsi="仿宋_GB2312" w:cs="仿宋_GB2312" w:hint="eastAsia"/>
          <w:b/>
          <w:bCs/>
        </w:rPr>
        <w:t>二要在讲深讲透党的十九届六中全会精神、自治区第十二次党代会精神上下功夫。</w:t>
      </w:r>
      <w:r>
        <w:rPr>
          <w:rFonts w:ascii="仿宋_GB2312" w:eastAsia="仿宋_GB2312" w:hAnsi="仿宋_GB2312" w:cs="仿宋_GB2312" w:hint="eastAsia"/>
        </w:rPr>
        <w:t>深入学习宣传“两个确立”对新时代党和国家事业发展、对推进中华民族伟大复兴历史进程的决定性意义，引导广大妇女深刻认识新时代取得历史性成就、发生历史性变革，根本在于有以习近平同志为核心的党中央领航掌舵，有习近平新时代中国特色社会主义思想指引航向，做到始终拥护核心、维护核心、紧跟核心，从党的百年奋斗重大成就和历史经验中汲取智慧力量，在看得见、摸得着的变化中感恩党、感恩总书记，进一步坚定爱党爱国爱社会主义的信念信心，凝心聚力建设新时代中国特色社会主义壮美广西柳州篇章。</w:t>
      </w:r>
    </w:p>
    <w:p w:rsidR="00431BC5" w:rsidRDefault="00431BC5">
      <w:pPr>
        <w:ind w:firstLine="640"/>
        <w:rPr>
          <w:rFonts w:ascii="黑体" w:eastAsia="黑体" w:hAnsi="黑体" w:cs="黑体"/>
        </w:rPr>
      </w:pPr>
      <w:r>
        <w:rPr>
          <w:rFonts w:ascii="黑体" w:eastAsia="黑体" w:hAnsi="黑体" w:cs="黑体" w:hint="eastAsia"/>
        </w:rPr>
        <w:t>二、围绕大局，深化群众性宣传教育活动营造浓厚节日氛围</w:t>
      </w:r>
    </w:p>
    <w:p w:rsidR="00431BC5" w:rsidRDefault="00431BC5">
      <w:pPr>
        <w:ind w:firstLine="640"/>
        <w:rPr>
          <w:rFonts w:ascii="仿宋_GB2312" w:eastAsia="仿宋_GB2312" w:hAnsi="仿宋_GB2312" w:cs="仿宋_GB2312"/>
        </w:rPr>
      </w:pPr>
      <w:r>
        <w:rPr>
          <w:rFonts w:ascii="仿宋_GB2312" w:eastAsia="仿宋_GB2312" w:hAnsi="仿宋_GB2312" w:cs="仿宋_GB2312" w:hint="eastAsia"/>
        </w:rPr>
        <w:t>突出迎接宣传贯彻党的二十大这一主线，围绕展示党的十八大以来的伟大实践和辉煌成就，弘扬伟大建党精神，坚持稳中求进工作总基调，突出学思想、建新功、办实事、共奋斗，深入开展“强国复兴有我”群众性宣传教育活动。</w:t>
      </w:r>
      <w:r>
        <w:rPr>
          <w:rFonts w:ascii="仿宋_GB2312" w:eastAsia="仿宋_GB2312" w:hAnsi="仿宋_GB2312" w:cs="仿宋_GB2312" w:hint="eastAsia"/>
          <w:b/>
          <w:bCs/>
        </w:rPr>
        <w:t>一要用“奋进新征程、建功新时代”鼓舞妇女精气神。</w:t>
      </w:r>
      <w:r>
        <w:rPr>
          <w:rFonts w:ascii="仿宋_GB2312" w:eastAsia="仿宋_GB2312" w:hAnsi="仿宋_GB2312" w:cs="仿宋_GB2312" w:hint="eastAsia"/>
        </w:rPr>
        <w:t>面向妇女群众、深入广大家庭，利用多种形式，广泛开展新时代非凡历程和党领导妇女事业发展成就的媒体宣传活动；要充分利用好各类爱国主义教育基地等红色资源，通过实地观摩、沉浸体验、情景再现、互动访谈等方式开展宣讲；在少数民族地区，要充分结合地方特色，通过山歌对唱、双语宣讲等特色形式，让宣讲更接地气、有生气、聚人气。</w:t>
      </w:r>
      <w:r>
        <w:rPr>
          <w:rFonts w:ascii="仿宋_GB2312" w:eastAsia="仿宋_GB2312" w:hAnsi="仿宋_GB2312" w:cs="仿宋_GB2312" w:hint="eastAsia"/>
          <w:b/>
          <w:bCs/>
        </w:rPr>
        <w:t>二要用“强国复兴有我”汇聚妇女奋斗之力。</w:t>
      </w:r>
      <w:r>
        <w:rPr>
          <w:rFonts w:ascii="仿宋_GB2312" w:eastAsia="仿宋_GB2312" w:hAnsi="仿宋_GB2312" w:cs="仿宋_GB2312" w:hint="eastAsia"/>
        </w:rPr>
        <w:t>组织各级各类先进典型进企业、进高校、进社区、进乡村开展宣讲活动；广泛发动各领域、各行业先进女性典型走上讲台，用好鲜活故事，讲好可喜变化，要增加宣讲互动性，带动普通妇女群众踊跃参与宣讲，说出自己的奋斗故事，动员更多妇女积极投身巾帼建功系列活动。</w:t>
      </w:r>
      <w:r>
        <w:rPr>
          <w:rFonts w:ascii="仿宋_GB2312" w:eastAsia="仿宋_GB2312" w:hAnsi="仿宋_GB2312" w:cs="仿宋_GB2312" w:hint="eastAsia"/>
          <w:b/>
          <w:bCs/>
        </w:rPr>
        <w:t>三要用有声有色有受众的宣传产品吸引感召妇女。</w:t>
      </w:r>
      <w:r>
        <w:rPr>
          <w:rFonts w:ascii="仿宋_GB2312" w:eastAsia="仿宋_GB2312" w:hAnsi="仿宋_GB2312" w:cs="仿宋_GB2312" w:hint="eastAsia"/>
        </w:rPr>
        <w:t>进一步加强网上妇联建设，通过各类妇字号宣传阵地，充分运用各类媒体平台，精心策划组织开展具有女性特点和妇联特色的宣传活动和网络话题，大力营造踔厉奋发勇担当、笃行不怠向未来的舆论氛围。</w:t>
      </w:r>
    </w:p>
    <w:p w:rsidR="00431BC5" w:rsidRDefault="00431BC5">
      <w:pPr>
        <w:ind w:firstLine="640"/>
        <w:rPr>
          <w:rFonts w:ascii="黑体" w:eastAsia="黑体" w:hAnsi="黑体" w:cs="黑体"/>
        </w:rPr>
      </w:pPr>
      <w:r>
        <w:rPr>
          <w:rFonts w:ascii="黑体" w:eastAsia="黑体" w:hAnsi="黑体" w:cs="黑体" w:hint="eastAsia"/>
        </w:rPr>
        <w:t>三、强化引领，激励妇女意气风发向着第二个百年奋斗目标迈进</w:t>
      </w:r>
    </w:p>
    <w:p w:rsidR="00431BC5" w:rsidRDefault="00431BC5">
      <w:pPr>
        <w:ind w:firstLine="640"/>
        <w:rPr>
          <w:rFonts w:ascii="仿宋_GB2312" w:eastAsia="仿宋_GB2312" w:hAnsi="仿宋_GB2312" w:cs="仿宋_GB2312"/>
        </w:rPr>
      </w:pPr>
      <w:r>
        <w:rPr>
          <w:rFonts w:ascii="仿宋_GB2312" w:eastAsia="仿宋_GB2312" w:hAnsi="仿宋_GB2312" w:cs="仿宋_GB2312" w:hint="eastAsia"/>
        </w:rPr>
        <w:t>结合实际，创新优秀妇女典型选树宣传方式，大力培树在投身疫情防控、科技自立自强、乡村振兴、服务高质量发展中涌现出的优秀妇女典型，用榜样力量激励广大妇女奋进新征程、建功新时代，立足岗位争做伟大事业的建设者、文明风尚的倡导者、敢于追梦的奋斗者，让女性正能量充盈线上线下。</w:t>
      </w:r>
      <w:r>
        <w:rPr>
          <w:rFonts w:ascii="仿宋_GB2312" w:eastAsia="仿宋_GB2312" w:hAnsi="仿宋_GB2312" w:cs="仿宋_GB2312" w:hint="eastAsia"/>
          <w:b/>
          <w:bCs/>
        </w:rPr>
        <w:t>一要培树妇女典型。</w:t>
      </w:r>
      <w:r>
        <w:rPr>
          <w:rFonts w:ascii="仿宋_GB2312" w:eastAsia="仿宋_GB2312" w:hAnsi="仿宋_GB2312" w:cs="仿宋_GB2312" w:hint="eastAsia"/>
        </w:rPr>
        <w:t>立足新发展阶段、贯彻新发展理念、构建新发展格局，持续发掘选树各领域各行业三八红旗手等优秀妇女典型，不断提升影响力。</w:t>
      </w:r>
      <w:r>
        <w:rPr>
          <w:rFonts w:ascii="仿宋_GB2312" w:eastAsia="仿宋_GB2312" w:hAnsi="仿宋_GB2312" w:cs="仿宋_GB2312" w:hint="eastAsia"/>
          <w:b/>
          <w:bCs/>
        </w:rPr>
        <w:t>二要讲好榜样故事。</w:t>
      </w:r>
      <w:r>
        <w:rPr>
          <w:rFonts w:ascii="仿宋_GB2312" w:eastAsia="仿宋_GB2312" w:hAnsi="仿宋_GB2312" w:cs="仿宋_GB2312" w:hint="eastAsia"/>
        </w:rPr>
        <w:t>综合运用网络访谈、视频展播、海报动图等形式宣传好国家功勋模范人物等先进典型，传播优秀妇女典型的奋斗故事，组织先进典型线上线下分享成长奋斗历程，充分展示新时代女性昂扬向上、奋发有为的良好风貌。</w:t>
      </w:r>
      <w:r>
        <w:rPr>
          <w:rFonts w:ascii="仿宋_GB2312" w:eastAsia="仿宋_GB2312" w:hAnsi="仿宋_GB2312" w:cs="仿宋_GB2312" w:hint="eastAsia"/>
          <w:b/>
          <w:bCs/>
        </w:rPr>
        <w:t>三要开展送奖到基层活动。</w:t>
      </w:r>
      <w:r>
        <w:rPr>
          <w:rFonts w:ascii="仿宋_GB2312" w:eastAsia="仿宋_GB2312" w:hAnsi="仿宋_GB2312" w:cs="仿宋_GB2312" w:hint="eastAsia"/>
        </w:rPr>
        <w:t>因时因地制宜将三八红旗手（集体）、最美家庭等证书奖牌送到基层女性手中，开展慰问关爱，以仪式感激发广大妇女立足岗位创佳绩的荣誉感。</w:t>
      </w:r>
    </w:p>
    <w:p w:rsidR="00431BC5" w:rsidRDefault="00431BC5" w:rsidP="002B2887">
      <w:pPr>
        <w:pStyle w:val="BodyTextFirstIndent2"/>
        <w:ind w:leftChars="0" w:left="0" w:firstLineChars="0" w:firstLine="0"/>
      </w:pPr>
      <w:r>
        <w:t xml:space="preserve">    </w:t>
      </w:r>
      <w:bookmarkStart w:id="0" w:name="_GoBack"/>
      <w:r>
        <w:rPr>
          <w:rFonts w:ascii="黑体" w:eastAsia="黑体" w:hAnsi="黑体" w:cs="黑体" w:hint="eastAsia"/>
        </w:rPr>
        <w:t>四、传递温暖，在为妇女群众办实事中巩固拓展党史学习教</w:t>
      </w:r>
      <w:bookmarkEnd w:id="0"/>
    </w:p>
    <w:p w:rsidR="00431BC5" w:rsidRDefault="00431BC5" w:rsidP="002B2887">
      <w:pPr>
        <w:ind w:firstLineChars="62" w:firstLine="198"/>
        <w:rPr>
          <w:rFonts w:ascii="黑体" w:eastAsia="黑体" w:hAnsi="黑体" w:cs="黑体"/>
        </w:rPr>
      </w:pPr>
      <w:r>
        <w:rPr>
          <w:rFonts w:ascii="黑体" w:eastAsia="黑体" w:hAnsi="黑体" w:cs="黑体" w:hint="eastAsia"/>
        </w:rPr>
        <w:t>育成果</w:t>
      </w:r>
    </w:p>
    <w:p w:rsidR="00431BC5" w:rsidRDefault="00431BC5">
      <w:pPr>
        <w:ind w:firstLine="64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立足“妇女所急、党政所需、妇联所能”，进一步深化拓展“我为妇女群众办实事”实践活动，推动妇女儿童健康发展、落实新的生育政策、助力科技创新和乡村振兴，深化实施“家家幸福安康工程”，持续传递庆祝建党百年激发的爱党爱国爱社会主义热情，把党的温暖关怀送到妇女身边。</w:t>
      </w:r>
      <w:r>
        <w:rPr>
          <w:rFonts w:ascii="仿宋_GB2312" w:eastAsia="仿宋_GB2312" w:hAnsi="仿宋_GB2312" w:cs="仿宋_GB2312" w:hint="eastAsia"/>
          <w:b/>
          <w:bCs/>
        </w:rPr>
        <w:t>一要开展巾帼志愿服务。</w:t>
      </w:r>
      <w:r>
        <w:rPr>
          <w:rFonts w:ascii="仿宋_GB2312" w:eastAsia="仿宋_GB2312" w:hAnsi="仿宋_GB2312" w:cs="仿宋_GB2312" w:hint="eastAsia"/>
        </w:rPr>
        <w:t>各地要结合“一队一站”巾帼志愿服务项目，深化巾帼志愿关爱行动，加强志愿服务供给</w:t>
      </w:r>
      <w:r>
        <w:rPr>
          <w:rFonts w:ascii="仿宋_GB2312" w:eastAsia="仿宋_GB2312" w:hAnsi="仿宋_GB2312" w:cs="仿宋_GB2312"/>
        </w:rPr>
        <w:t xml:space="preserve">, </w:t>
      </w:r>
      <w:r>
        <w:rPr>
          <w:rFonts w:ascii="仿宋_GB2312" w:eastAsia="仿宋_GB2312" w:hAnsi="仿宋_GB2312" w:cs="仿宋_GB2312" w:hint="eastAsia"/>
        </w:rPr>
        <w:t>有声有色地开展针对老年人和儿童的巾帼志愿服务主题宣传</w:t>
      </w:r>
      <w:r>
        <w:rPr>
          <w:rFonts w:ascii="仿宋_GB2312" w:eastAsia="仿宋_GB2312" w:hAnsi="仿宋_GB2312" w:cs="仿宋_GB2312"/>
        </w:rPr>
        <w:t>,</w:t>
      </w:r>
      <w:r>
        <w:rPr>
          <w:rFonts w:ascii="仿宋_GB2312" w:eastAsia="仿宋_GB2312" w:hAnsi="仿宋_GB2312" w:cs="仿宋_GB2312" w:hint="eastAsia"/>
        </w:rPr>
        <w:t>以宣传促服务、以服务聚民心。要组织动员全市广大妇女干部、巾帼志愿者、女性社会组织等积极投身到疫情防控等志愿服务工作中，为全区疫情防控攻坚清零贡献巾帼力量。</w:t>
      </w:r>
      <w:r>
        <w:rPr>
          <w:rFonts w:ascii="仿宋_GB2312" w:eastAsia="仿宋_GB2312" w:hAnsi="仿宋_GB2312" w:cs="仿宋_GB2312" w:hint="eastAsia"/>
          <w:b/>
          <w:bCs/>
        </w:rPr>
        <w:t>二要格外关心特殊困难妇女。</w:t>
      </w:r>
      <w:r>
        <w:rPr>
          <w:rFonts w:ascii="仿宋_GB2312" w:eastAsia="仿宋_GB2312" w:hAnsi="仿宋_GB2312" w:cs="仿宋_GB2312" w:hint="eastAsia"/>
        </w:rPr>
        <w:t>聚焦低收入妇女、失业妇女、患病妇女、单亲母亲等群体，协调各方力量，发挥公益慈善作用，千方百计帮助解决就业、医疗、养老、托幼等方面的“急难愁盼”问题，把党的温暖送到妇女群众身边。</w:t>
      </w:r>
      <w:r>
        <w:rPr>
          <w:rFonts w:ascii="仿宋_GB2312" w:eastAsia="仿宋_GB2312" w:hAnsi="仿宋_GB2312" w:cs="仿宋_GB2312" w:hint="eastAsia"/>
          <w:b/>
          <w:bCs/>
        </w:rPr>
        <w:t>三要努力提供家庭教育指导和就业维权等服务。</w:t>
      </w:r>
      <w:r>
        <w:rPr>
          <w:rFonts w:ascii="仿宋_GB2312" w:eastAsia="仿宋_GB2312" w:hAnsi="仿宋_GB2312" w:cs="仿宋_GB2312" w:hint="eastAsia"/>
        </w:rPr>
        <w:t>以家庭教育促进法正式施行、妇女权益保障法修订等为契机，大力引导妇女尊法学法守法用法。深入开展文化科技卫生“三下乡”活动和创业就业“春风行动”，办好妇女“两癌”免费检查救助，实施妇女法律援助等民生实事，为妇女群众办实事解难事。</w:t>
      </w:r>
    </w:p>
    <w:p w:rsidR="00431BC5" w:rsidRDefault="00431BC5">
      <w:pPr>
        <w:ind w:firstLine="640"/>
        <w:rPr>
          <w:rFonts w:ascii="仿宋_GB2312" w:eastAsia="仿宋_GB2312" w:hAnsi="仿宋_GB2312" w:cs="仿宋_GB2312"/>
        </w:rPr>
      </w:pPr>
      <w:r>
        <w:rPr>
          <w:rFonts w:ascii="Times New Roman" w:eastAsia="仿宋_GB2312" w:hAnsi="Times New Roman"/>
        </w:rPr>
        <w:t>2022</w:t>
      </w:r>
      <w:r>
        <w:rPr>
          <w:rFonts w:ascii="仿宋_GB2312" w:eastAsia="仿宋_GB2312" w:hAnsi="仿宋_GB2312" w:cs="仿宋_GB2312" w:hint="eastAsia"/>
        </w:rPr>
        <w:t>年“三八”国际妇女节期间，柳州市妇联将根据疫情防控常态化要求，举办纪念“三八”国际劳动妇女节</w:t>
      </w:r>
      <w:r>
        <w:rPr>
          <w:rFonts w:ascii="Times New Roman" w:eastAsia="仿宋_GB2312" w:hAnsi="Times New Roman"/>
        </w:rPr>
        <w:t>112</w:t>
      </w:r>
      <w:r>
        <w:rPr>
          <w:rFonts w:ascii="仿宋_GB2312" w:eastAsia="仿宋_GB2312" w:hAnsi="仿宋_GB2312" w:cs="仿宋_GB2312" w:hint="eastAsia"/>
        </w:rPr>
        <w:t>周年“致敬了不起的她”女性风采展示系列活动以及各界优秀女性代表座谈会、女企业家故事分享会等，展现我市近年来各行各业、各条战线的女性先进榜样风采，讲述柳州女性奋斗故事；开展“维护她权益”系列活动，扎实推进法治建设；开展“智慧服务成长计”家风家教系列活动弘扬优良家风，共同促进家庭幸福、社会和谐。</w:t>
      </w:r>
    </w:p>
    <w:p w:rsidR="00431BC5" w:rsidRDefault="00431BC5">
      <w:pPr>
        <w:ind w:firstLine="640"/>
        <w:rPr>
          <w:rFonts w:ascii="仿宋_GB2312" w:eastAsia="仿宋_GB2312" w:hAnsi="仿宋_GB2312" w:cs="仿宋_GB2312"/>
        </w:rPr>
      </w:pPr>
      <w:r>
        <w:rPr>
          <w:rFonts w:ascii="仿宋_GB2312" w:eastAsia="仿宋_GB2312" w:hAnsi="仿宋_GB2312" w:cs="仿宋_GB2312" w:hint="eastAsia"/>
        </w:rPr>
        <w:t>各级妇联在“三八”国际妇女节期间组织开展活动，要严格遵守当地疫情防控工作要求，持续引导广大妇女守住家门、守好社区，在联防联控、群防群治中积极作为；要加强宣传引导，倡导勤俭节约、移风易俗等新时代文明风尚，助力广大妇女度过欢乐祥和的节日。</w:t>
      </w:r>
    </w:p>
    <w:p w:rsidR="00431BC5" w:rsidRDefault="00431BC5">
      <w:pPr>
        <w:pStyle w:val="BodyTextFirstIndent2"/>
        <w:ind w:leftChars="0" w:left="0" w:firstLine="640"/>
        <w:rPr>
          <w:rFonts w:ascii="仿宋_GB2312" w:eastAsia="仿宋_GB2312" w:hAnsi="仿宋_GB2312" w:cs="仿宋_GB2312"/>
        </w:rPr>
      </w:pPr>
    </w:p>
    <w:p w:rsidR="00431BC5" w:rsidRDefault="00431BC5">
      <w:pPr>
        <w:pStyle w:val="BodyTextFirstIndent2"/>
        <w:ind w:leftChars="0" w:left="0" w:firstLine="640"/>
        <w:rPr>
          <w:rFonts w:ascii="仿宋_GB2312" w:eastAsia="仿宋_GB2312" w:hAnsi="仿宋_GB2312" w:cs="仿宋_GB2312"/>
        </w:rPr>
      </w:pPr>
    </w:p>
    <w:p w:rsidR="00431BC5" w:rsidRDefault="00431BC5">
      <w:pPr>
        <w:pStyle w:val="BodyTextFirstIndent2"/>
        <w:ind w:leftChars="0" w:left="0" w:firstLine="64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柳州市妇女联合会</w:t>
      </w:r>
    </w:p>
    <w:p w:rsidR="00431BC5" w:rsidRDefault="00431BC5">
      <w:pPr>
        <w:ind w:firstLine="640"/>
      </w:pPr>
      <w:r>
        <w:t xml:space="preserve">                             </w:t>
      </w:r>
      <w:r>
        <w:rPr>
          <w:rFonts w:ascii="Times New Roman" w:hAnsi="Times New Roman"/>
        </w:rPr>
        <w:t xml:space="preserve"> </w:t>
      </w:r>
      <w:smartTag w:uri="urn:schemas-microsoft-com:office:smarttags" w:element="chsdate">
        <w:smartTagPr>
          <w:attr w:name="IsROCDate" w:val="False"/>
          <w:attr w:name="IsLunarDate" w:val="False"/>
          <w:attr w:name="Day" w:val="21"/>
          <w:attr w:name="Month" w:val="2"/>
          <w:attr w:name="Year" w:val="2022"/>
        </w:smartTagPr>
        <w:r>
          <w:rPr>
            <w:rFonts w:ascii="Times New Roman" w:hAnsi="Times New Roman"/>
          </w:rPr>
          <w:t>2022</w:t>
        </w:r>
        <w:r>
          <w:rPr>
            <w:rFonts w:ascii="Times New Roman" w:hint="eastAsia"/>
          </w:rPr>
          <w:t>年</w:t>
        </w:r>
        <w:r>
          <w:rPr>
            <w:rFonts w:ascii="Times New Roman" w:hAnsi="Times New Roman"/>
          </w:rPr>
          <w:t>2</w:t>
        </w:r>
        <w:r>
          <w:rPr>
            <w:rFonts w:ascii="Times New Roman" w:hint="eastAsia"/>
          </w:rPr>
          <w:t>月</w:t>
        </w:r>
        <w:r>
          <w:rPr>
            <w:rFonts w:ascii="Times New Roman" w:hAnsi="Times New Roman"/>
          </w:rPr>
          <w:t>21</w:t>
        </w:r>
        <w:r>
          <w:rPr>
            <w:rFonts w:hint="eastAsia"/>
          </w:rPr>
          <w:t>日</w:t>
        </w:r>
      </w:smartTag>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FirstIndent2"/>
        <w:ind w:left="640" w:firstLine="640"/>
      </w:pPr>
    </w:p>
    <w:p w:rsidR="00431BC5" w:rsidRDefault="00431BC5">
      <w:pPr>
        <w:pStyle w:val="BodyText"/>
        <w:spacing w:after="0"/>
        <w:ind w:left="640" w:firstLine="640"/>
        <w:rPr>
          <w:rFonts w:ascii="仿宋_GB2312" w:eastAsia="仿宋_GB2312"/>
        </w:rPr>
      </w:pPr>
    </w:p>
    <w:p w:rsidR="00431BC5" w:rsidRDefault="00431BC5">
      <w:pPr>
        <w:pBdr>
          <w:top w:val="single" w:sz="12" w:space="0" w:color="auto"/>
          <w:bottom w:val="single" w:sz="12" w:space="1" w:color="auto"/>
        </w:pBdr>
        <w:ind w:firstLineChars="100" w:firstLine="320"/>
      </w:pPr>
      <w:r>
        <w:rPr>
          <w:rFonts w:hint="eastAsia"/>
        </w:rPr>
        <w:t>柳州市妇女联合会办公室</w:t>
      </w:r>
      <w:r>
        <w:t xml:space="preserve">           </w:t>
      </w:r>
      <w:r>
        <w:rPr>
          <w:rFonts w:ascii="Times New Roman" w:hAnsi="Times New Roman"/>
        </w:rPr>
        <w:t>2022</w:t>
      </w:r>
      <w:r>
        <w:rPr>
          <w:rFonts w:ascii="Times New Roman" w:hint="eastAsia"/>
        </w:rPr>
        <w:t>年</w:t>
      </w:r>
      <w:r>
        <w:rPr>
          <w:rFonts w:ascii="Times New Roman" w:hAnsi="Times New Roman"/>
        </w:rPr>
        <w:t>2</w:t>
      </w:r>
      <w:r>
        <w:rPr>
          <w:rFonts w:ascii="Times New Roman" w:hint="eastAsia"/>
        </w:rPr>
        <w:t>月</w:t>
      </w:r>
      <w:r>
        <w:rPr>
          <w:rFonts w:ascii="Times New Roman" w:hAnsi="Times New Roman"/>
        </w:rPr>
        <w:t>21</w:t>
      </w:r>
      <w:r>
        <w:rPr>
          <w:rFonts w:hint="eastAsia"/>
        </w:rPr>
        <w:t>日印发</w:t>
      </w:r>
    </w:p>
    <w:sectPr w:rsidR="00431BC5" w:rsidSect="007C3E37">
      <w:headerReference w:type="even" r:id="rId6"/>
      <w:headerReference w:type="default" r:id="rId7"/>
      <w:footerReference w:type="even" r:id="rId8"/>
      <w:footerReference w:type="default" r:id="rId9"/>
      <w:headerReference w:type="first" r:id="rId10"/>
      <w:footerReference w:type="first" r:id="rId11"/>
      <w:pgSz w:w="11906" w:h="16838"/>
      <w:pgMar w:top="2098" w:right="1276" w:bottom="1418" w:left="1588"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BC5" w:rsidRDefault="00431BC5">
      <w:pPr>
        <w:spacing w:line="240" w:lineRule="auto"/>
        <w:ind w:firstLine="640"/>
      </w:pPr>
      <w:r>
        <w:separator/>
      </w:r>
    </w:p>
  </w:endnote>
  <w:endnote w:type="continuationSeparator" w:id="0">
    <w:p w:rsidR="00431BC5" w:rsidRDefault="00431BC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长城大标宋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Footer"/>
      <w:framePr w:wrap="around" w:vAnchor="text" w:hAnchor="margin" w:xAlign="outside"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rsidR="00431BC5" w:rsidRDefault="00431BC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Footer"/>
      <w:framePr w:wrap="around" w:vAnchor="text" w:hAnchor="margin" w:xAlign="outside" w:y="1"/>
      <w:ind w:firstLine="560"/>
      <w:rPr>
        <w:rStyle w:val="PageNumber"/>
        <w:rFonts w:ascii="宋体" w:eastAsia="宋体" w:hAnsi="宋体"/>
        <w:sz w:val="28"/>
        <w:szCs w:val="28"/>
      </w:rPr>
    </w:pP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- 6 -</w:t>
    </w:r>
    <w:r>
      <w:rPr>
        <w:rStyle w:val="PageNumber"/>
        <w:rFonts w:ascii="宋体" w:eastAsia="宋体" w:hAnsi="宋体"/>
        <w:sz w:val="28"/>
        <w:szCs w:val="28"/>
      </w:rPr>
      <w:fldChar w:fldCharType="end"/>
    </w:r>
  </w:p>
  <w:p w:rsidR="00431BC5" w:rsidRDefault="00431BC5">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BC5" w:rsidRDefault="00431BC5">
      <w:pPr>
        <w:spacing w:line="240" w:lineRule="auto"/>
        <w:ind w:firstLine="640"/>
      </w:pPr>
      <w:r>
        <w:separator/>
      </w:r>
    </w:p>
  </w:footnote>
  <w:footnote w:type="continuationSeparator" w:id="0">
    <w:p w:rsidR="00431BC5" w:rsidRDefault="00431BC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Header"/>
      <w:pBdr>
        <w:top w:val="none" w:sz="0" w:space="0" w:color="auto"/>
        <w:left w:val="none" w:sz="0" w:space="0" w:color="auto"/>
        <w:bottom w:val="none" w:sz="0" w:space="0" w:color="auto"/>
        <w:right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Header"/>
      <w:pBdr>
        <w:top w:val="none" w:sz="0" w:space="0" w:color="auto"/>
        <w:left w:val="none" w:sz="0" w:space="0" w:color="auto"/>
        <w:bottom w:val="none" w:sz="0" w:space="0" w:color="auto"/>
        <w:right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C5" w:rsidRDefault="00431BC5">
    <w:pPr>
      <w:pStyle w:val="Header"/>
      <w:pBdr>
        <w:top w:val="none" w:sz="0" w:space="0" w:color="auto"/>
        <w:left w:val="none" w:sz="0" w:space="0" w:color="auto"/>
        <w:bottom w:val="none" w:sz="0" w:space="0" w:color="auto"/>
        <w:right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4328D4"/>
    <w:rsid w:val="00131FE6"/>
    <w:rsid w:val="001C3BDF"/>
    <w:rsid w:val="002B2887"/>
    <w:rsid w:val="00431BC5"/>
    <w:rsid w:val="00471A86"/>
    <w:rsid w:val="0049527A"/>
    <w:rsid w:val="004E2C0A"/>
    <w:rsid w:val="007613D9"/>
    <w:rsid w:val="007B61AB"/>
    <w:rsid w:val="007C3E37"/>
    <w:rsid w:val="00807D5F"/>
    <w:rsid w:val="0091207E"/>
    <w:rsid w:val="00E60873"/>
    <w:rsid w:val="00EB2358"/>
    <w:rsid w:val="00FE0228"/>
    <w:rsid w:val="25EF7E31"/>
    <w:rsid w:val="2C743796"/>
    <w:rsid w:val="397879C0"/>
    <w:rsid w:val="3F4CC77D"/>
    <w:rsid w:val="44E53F39"/>
    <w:rsid w:val="55E74F54"/>
    <w:rsid w:val="599965EC"/>
    <w:rsid w:val="5B723765"/>
    <w:rsid w:val="66104AC1"/>
    <w:rsid w:val="6FE5ED66"/>
    <w:rsid w:val="743D06C8"/>
    <w:rsid w:val="784328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FirstIndent2"/>
    <w:qFormat/>
    <w:rsid w:val="007C3E37"/>
    <w:pPr>
      <w:spacing w:line="560" w:lineRule="exact"/>
      <w:ind w:firstLineChars="200" w:firstLine="200"/>
      <w:jc w:val="both"/>
    </w:pPr>
    <w:rPr>
      <w:rFonts w:ascii="仿宋" w:eastAsia="仿宋" w:hAnsi="仿宋"/>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C3E37"/>
    <w:pPr>
      <w:ind w:leftChars="200" w:left="420"/>
    </w:pPr>
  </w:style>
  <w:style w:type="character" w:customStyle="1" w:styleId="BodyTextIndentChar">
    <w:name w:val="Body Text Indent Char"/>
    <w:basedOn w:val="DefaultParagraphFont"/>
    <w:link w:val="BodyTextIndent"/>
    <w:uiPriority w:val="99"/>
    <w:semiHidden/>
    <w:locked/>
    <w:rsid w:val="007C3E37"/>
    <w:rPr>
      <w:rFonts w:ascii="仿宋" w:eastAsia="仿宋" w:hAnsi="仿宋" w:cs="Times New Roman"/>
      <w:sz w:val="32"/>
      <w:szCs w:val="32"/>
    </w:rPr>
  </w:style>
  <w:style w:type="paragraph" w:styleId="BodyTextFirstIndent2">
    <w:name w:val="Body Text First Indent 2"/>
    <w:basedOn w:val="BodyTextIndent"/>
    <w:link w:val="BodyTextFirstIndent2Char"/>
    <w:uiPriority w:val="99"/>
    <w:rsid w:val="007C3E37"/>
    <w:pPr>
      <w:ind w:firstLine="420"/>
    </w:pPr>
  </w:style>
  <w:style w:type="character" w:customStyle="1" w:styleId="BodyTextFirstIndent2Char">
    <w:name w:val="Body Text First Indent 2 Char"/>
    <w:basedOn w:val="BodyTextIndentChar"/>
    <w:link w:val="BodyTextFirstIndent2"/>
    <w:uiPriority w:val="99"/>
    <w:semiHidden/>
    <w:locked/>
    <w:rsid w:val="007C3E37"/>
  </w:style>
  <w:style w:type="paragraph" w:styleId="BodyText">
    <w:name w:val="Body Text"/>
    <w:basedOn w:val="Normal"/>
    <w:link w:val="BodyTextChar"/>
    <w:uiPriority w:val="99"/>
    <w:rsid w:val="007C3E37"/>
    <w:pPr>
      <w:spacing w:after="120"/>
    </w:pPr>
  </w:style>
  <w:style w:type="character" w:customStyle="1" w:styleId="BodyTextChar">
    <w:name w:val="Body Text Char"/>
    <w:basedOn w:val="DefaultParagraphFont"/>
    <w:link w:val="BodyText"/>
    <w:uiPriority w:val="99"/>
    <w:semiHidden/>
    <w:locked/>
    <w:rsid w:val="007C3E37"/>
    <w:rPr>
      <w:rFonts w:ascii="仿宋" w:eastAsia="仿宋" w:hAnsi="仿宋" w:cs="Times New Roman"/>
      <w:sz w:val="32"/>
      <w:szCs w:val="32"/>
    </w:rPr>
  </w:style>
  <w:style w:type="paragraph" w:styleId="Date">
    <w:name w:val="Date"/>
    <w:basedOn w:val="Normal"/>
    <w:next w:val="Normal"/>
    <w:link w:val="DateChar"/>
    <w:uiPriority w:val="99"/>
    <w:rsid w:val="007C3E37"/>
    <w:pPr>
      <w:ind w:leftChars="2500" w:left="100"/>
    </w:pPr>
  </w:style>
  <w:style w:type="character" w:customStyle="1" w:styleId="DateChar">
    <w:name w:val="Date Char"/>
    <w:basedOn w:val="DefaultParagraphFont"/>
    <w:link w:val="Date"/>
    <w:uiPriority w:val="99"/>
    <w:semiHidden/>
    <w:locked/>
    <w:rsid w:val="007C3E37"/>
    <w:rPr>
      <w:rFonts w:ascii="仿宋" w:eastAsia="仿宋" w:hAnsi="仿宋" w:cs="Times New Roman"/>
      <w:sz w:val="32"/>
      <w:szCs w:val="32"/>
    </w:rPr>
  </w:style>
  <w:style w:type="paragraph" w:styleId="Footer">
    <w:name w:val="footer"/>
    <w:basedOn w:val="Normal"/>
    <w:link w:val="FooterChar"/>
    <w:uiPriority w:val="99"/>
    <w:rsid w:val="007C3E3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C3E37"/>
    <w:rPr>
      <w:rFonts w:ascii="仿宋" w:eastAsia="仿宋" w:hAnsi="仿宋" w:cs="Times New Roman"/>
      <w:sz w:val="18"/>
      <w:szCs w:val="18"/>
    </w:rPr>
  </w:style>
  <w:style w:type="paragraph" w:styleId="Header">
    <w:name w:val="header"/>
    <w:basedOn w:val="Normal"/>
    <w:link w:val="HeaderChar"/>
    <w:uiPriority w:val="99"/>
    <w:rsid w:val="007C3E3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locked/>
    <w:rsid w:val="007C3E37"/>
    <w:rPr>
      <w:rFonts w:ascii="仿宋" w:eastAsia="仿宋" w:hAnsi="仿宋" w:cs="Times New Roman"/>
      <w:sz w:val="18"/>
      <w:szCs w:val="18"/>
    </w:rPr>
  </w:style>
  <w:style w:type="character" w:styleId="PageNumber">
    <w:name w:val="page number"/>
    <w:basedOn w:val="DefaultParagraphFont"/>
    <w:uiPriority w:val="99"/>
    <w:rsid w:val="007C3E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458</Words>
  <Characters>2615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WPS_1484491242</dc:creator>
  <cp:keywords/>
  <dc:description/>
  <cp:lastModifiedBy>Microsoft</cp:lastModifiedBy>
  <cp:revision>4</cp:revision>
  <cp:lastPrinted>2022-02-21T08:04:00Z</cp:lastPrinted>
  <dcterms:created xsi:type="dcterms:W3CDTF">2022-02-21T09:30:00Z</dcterms:created>
  <dcterms:modified xsi:type="dcterms:W3CDTF">2022-02-21T09:34:00Z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532A91713302478FB8EAC4C6E1BAADD2</vt:lpwstr>
  </property>
</Properties>
</file>